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EF3C" w14:textId="77777777" w:rsidR="00EC77C3" w:rsidRPr="009724AC" w:rsidRDefault="00EC77C3" w:rsidP="00EC77C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1.04E </w:t>
      </w:r>
      <w:r w:rsidRPr="009724AC">
        <w:rPr>
          <w:rFonts w:ascii="Times New Roman" w:hAnsi="Times New Roman" w:cs="Times New Roman"/>
          <w:b/>
        </w:rPr>
        <w:t>Organizational Structures Analysis</w:t>
      </w:r>
    </w:p>
    <w:p w14:paraId="2B468805" w14:textId="77777777" w:rsidR="00EC77C3" w:rsidRPr="009724AC" w:rsidRDefault="00EC77C3" w:rsidP="00EC77C3">
      <w:pPr>
        <w:rPr>
          <w:rFonts w:ascii="Times New Roman" w:hAnsi="Times New Roman" w:cs="Times New Roman"/>
          <w:b/>
        </w:rPr>
      </w:pPr>
    </w:p>
    <w:p w14:paraId="4BDCFCA3" w14:textId="77777777" w:rsidR="00EC77C3" w:rsidRPr="009724AC" w:rsidRDefault="00EC77C3" w:rsidP="00EC77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3D0E" wp14:editId="73B1263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1104900" cy="533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91B3B" w14:textId="77777777" w:rsidR="00EC77C3" w:rsidRPr="009724AC" w:rsidRDefault="00EC77C3" w:rsidP="00EC77C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Organizational       </w:t>
                            </w:r>
                            <w:r w:rsidRPr="009724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Structure</w:t>
                            </w:r>
                          </w:p>
                          <w:p w14:paraId="7A368032" w14:textId="77777777" w:rsidR="00EC77C3" w:rsidRDefault="00EC77C3" w:rsidP="00EC77C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63D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9pt;width:87pt;height:4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" filled="f" stroked="f" strokeweight=".5pt">
                <v:textbox>
                  <w:txbxContent>
                    <w:p w14:paraId="4C191B3B" w14:textId="77777777" w:rsidR="00EC77C3" w:rsidRPr="009724AC" w:rsidRDefault="00EC77C3" w:rsidP="00EC77C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Organizational       </w:t>
                      </w:r>
                      <w:r w:rsidRPr="009724AC">
                        <w:rPr>
                          <w:rFonts w:ascii="Times New Roman" w:hAnsi="Times New Roman" w:cs="Times New Roman"/>
                          <w:b/>
                        </w:rPr>
                        <w:t xml:space="preserve"> Structure</w:t>
                      </w:r>
                    </w:p>
                    <w:p w14:paraId="7A368032" w14:textId="77777777" w:rsidR="00EC77C3" w:rsidRDefault="00EC77C3" w:rsidP="00EC77C3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24AC">
        <w:rPr>
          <w:rFonts w:ascii="Times New Roman" w:hAnsi="Times New Roman" w:cs="Times New Roman"/>
          <w:b/>
          <w:i/>
        </w:rPr>
        <w:t>Use the PMBOK guide to fill out the following chart: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6"/>
        <w:gridCol w:w="1540"/>
        <w:gridCol w:w="1540"/>
        <w:gridCol w:w="1540"/>
        <w:gridCol w:w="1542"/>
        <w:gridCol w:w="1542"/>
      </w:tblGrid>
      <w:tr w:rsidR="00EC77C3" w:rsidRPr="009724AC" w14:paraId="06FDCBF9" w14:textId="77777777" w:rsidTr="0025723B">
        <w:trPr>
          <w:trHeight w:val="576"/>
        </w:trPr>
        <w:tc>
          <w:tcPr>
            <w:tcW w:w="833" w:type="pct"/>
            <w:vMerge w:val="restart"/>
            <w:tcBorders>
              <w:tl2br w:val="single" w:sz="4" w:space="0" w:color="auto"/>
            </w:tcBorders>
          </w:tcPr>
          <w:p w14:paraId="77D4C45D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724A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7E2B1B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  <w:p w14:paraId="5B488672" w14:textId="77777777" w:rsidR="00EC77C3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  <w:p w14:paraId="085AA2E0" w14:textId="77777777" w:rsidR="00EC77C3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  <w:p w14:paraId="18272E97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  <w:p w14:paraId="323307B6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Project</w:t>
            </w:r>
          </w:p>
          <w:p w14:paraId="6ABB9513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833" w:type="pct"/>
            <w:vMerge w:val="restart"/>
            <w:shd w:val="clear" w:color="auto" w:fill="AEAAAA" w:themeFill="background2" w:themeFillShade="BF"/>
            <w:vAlign w:val="center"/>
          </w:tcPr>
          <w:p w14:paraId="3952F071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Functional</w:t>
            </w:r>
          </w:p>
        </w:tc>
        <w:tc>
          <w:tcPr>
            <w:tcW w:w="2500" w:type="pct"/>
            <w:gridSpan w:val="3"/>
            <w:shd w:val="clear" w:color="auto" w:fill="AEAAAA" w:themeFill="background2" w:themeFillShade="BF"/>
            <w:vAlign w:val="center"/>
          </w:tcPr>
          <w:p w14:paraId="3DDEE02A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Matrix</w:t>
            </w:r>
          </w:p>
        </w:tc>
        <w:tc>
          <w:tcPr>
            <w:tcW w:w="834" w:type="pct"/>
            <w:vMerge w:val="restart"/>
            <w:shd w:val="clear" w:color="auto" w:fill="AEAAAA" w:themeFill="background2" w:themeFillShade="BF"/>
            <w:vAlign w:val="center"/>
          </w:tcPr>
          <w:p w14:paraId="2A4A7F2E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Projectized</w:t>
            </w:r>
          </w:p>
        </w:tc>
      </w:tr>
      <w:tr w:rsidR="00EC77C3" w:rsidRPr="009724AC" w14:paraId="2F3BA732" w14:textId="77777777" w:rsidTr="0025723B">
        <w:trPr>
          <w:trHeight w:val="1152"/>
        </w:trPr>
        <w:tc>
          <w:tcPr>
            <w:tcW w:w="833" w:type="pct"/>
            <w:vMerge/>
            <w:tcBorders>
              <w:tl2br w:val="single" w:sz="4" w:space="0" w:color="auto"/>
            </w:tcBorders>
          </w:tcPr>
          <w:p w14:paraId="5186D524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vMerge/>
          </w:tcPr>
          <w:p w14:paraId="3CAB9D12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1EB590F6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Weak Matrix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3686E38B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Balanced Matrix</w:t>
            </w:r>
          </w:p>
        </w:tc>
        <w:tc>
          <w:tcPr>
            <w:tcW w:w="834" w:type="pct"/>
            <w:shd w:val="clear" w:color="auto" w:fill="E7E6E6" w:themeFill="background2"/>
            <w:vAlign w:val="center"/>
          </w:tcPr>
          <w:p w14:paraId="6FD40B7B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Strong Matrix</w:t>
            </w:r>
          </w:p>
        </w:tc>
        <w:tc>
          <w:tcPr>
            <w:tcW w:w="834" w:type="pct"/>
            <w:vMerge/>
          </w:tcPr>
          <w:p w14:paraId="34C97288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7C3" w:rsidRPr="009724AC" w14:paraId="77EABC92" w14:textId="77777777" w:rsidTr="0025723B">
        <w:trPr>
          <w:trHeight w:val="1152"/>
        </w:trPr>
        <w:tc>
          <w:tcPr>
            <w:tcW w:w="833" w:type="pct"/>
            <w:vAlign w:val="center"/>
          </w:tcPr>
          <w:p w14:paraId="1E89F033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Project Manager’s Authority</w:t>
            </w:r>
          </w:p>
        </w:tc>
        <w:tc>
          <w:tcPr>
            <w:tcW w:w="833" w:type="pct"/>
          </w:tcPr>
          <w:p w14:paraId="2CD08F7F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581DD31A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0B386FBB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0F22FFE6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4CBFDF6A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7C3" w:rsidRPr="009724AC" w14:paraId="4EF19DA3" w14:textId="77777777" w:rsidTr="0025723B">
        <w:trPr>
          <w:trHeight w:val="1152"/>
        </w:trPr>
        <w:tc>
          <w:tcPr>
            <w:tcW w:w="833" w:type="pct"/>
            <w:vAlign w:val="center"/>
          </w:tcPr>
          <w:p w14:paraId="03512FCB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Resource Availability</w:t>
            </w:r>
          </w:p>
        </w:tc>
        <w:tc>
          <w:tcPr>
            <w:tcW w:w="833" w:type="pct"/>
          </w:tcPr>
          <w:p w14:paraId="5CA330DF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7B96C8B5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629EB599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7DA99382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6D8CD5C3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7C3" w:rsidRPr="009724AC" w14:paraId="77415E47" w14:textId="77777777" w:rsidTr="0025723B">
        <w:trPr>
          <w:trHeight w:val="1152"/>
        </w:trPr>
        <w:tc>
          <w:tcPr>
            <w:tcW w:w="833" w:type="pct"/>
            <w:vAlign w:val="center"/>
          </w:tcPr>
          <w:p w14:paraId="2639638A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Who Controls the project budget</w:t>
            </w:r>
          </w:p>
        </w:tc>
        <w:tc>
          <w:tcPr>
            <w:tcW w:w="833" w:type="pct"/>
          </w:tcPr>
          <w:p w14:paraId="02AC5923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28E44971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58E23098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786F1F11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5A07C5F0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7C3" w:rsidRPr="009724AC" w14:paraId="4F9BFAF9" w14:textId="77777777" w:rsidTr="0025723B">
        <w:trPr>
          <w:trHeight w:val="1152"/>
        </w:trPr>
        <w:tc>
          <w:tcPr>
            <w:tcW w:w="833" w:type="pct"/>
            <w:vAlign w:val="center"/>
          </w:tcPr>
          <w:p w14:paraId="21CABEAF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Project Manager’s Role</w:t>
            </w:r>
          </w:p>
        </w:tc>
        <w:tc>
          <w:tcPr>
            <w:tcW w:w="833" w:type="pct"/>
          </w:tcPr>
          <w:p w14:paraId="7A0200D5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39E6F399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6C1C171C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0CAF87E8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44FD9723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7C3" w:rsidRPr="009724AC" w14:paraId="0DF6B951" w14:textId="77777777" w:rsidTr="0025723B">
        <w:trPr>
          <w:trHeight w:val="1152"/>
        </w:trPr>
        <w:tc>
          <w:tcPr>
            <w:tcW w:w="833" w:type="pct"/>
            <w:vAlign w:val="center"/>
          </w:tcPr>
          <w:p w14:paraId="2DF7F375" w14:textId="77777777" w:rsidR="00EC77C3" w:rsidRPr="009724AC" w:rsidRDefault="00EC77C3" w:rsidP="00257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AC">
              <w:rPr>
                <w:rFonts w:ascii="Times New Roman" w:hAnsi="Times New Roman" w:cs="Times New Roman"/>
                <w:b/>
              </w:rPr>
              <w:t>Project Management Administrative Staff</w:t>
            </w:r>
          </w:p>
        </w:tc>
        <w:tc>
          <w:tcPr>
            <w:tcW w:w="833" w:type="pct"/>
          </w:tcPr>
          <w:p w14:paraId="1C43908B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670CF172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76979128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2FA89734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</w:tcPr>
          <w:p w14:paraId="71BD807A" w14:textId="77777777" w:rsidR="00EC77C3" w:rsidRPr="009724AC" w:rsidRDefault="00EC77C3" w:rsidP="002572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D30089B" w14:textId="77777777" w:rsidR="00EC77C3" w:rsidRPr="009724AC" w:rsidRDefault="00EC77C3" w:rsidP="00EC77C3">
      <w:pPr>
        <w:rPr>
          <w:rFonts w:ascii="Times New Roman" w:hAnsi="Times New Roman" w:cs="Times New Roman"/>
        </w:rPr>
      </w:pPr>
    </w:p>
    <w:p w14:paraId="46C6F448" w14:textId="77777777" w:rsidR="00EC77C3" w:rsidRDefault="00EC77C3" w:rsidP="00EC77C3"/>
    <w:p w14:paraId="1A01C787" w14:textId="3FC38D86" w:rsidR="00F7661D" w:rsidRPr="00EC77C3" w:rsidRDefault="00F7661D" w:rsidP="00EC77C3"/>
    <w:sectPr w:rsidR="00F7661D" w:rsidRPr="00EC77C3" w:rsidSect="00D0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D"/>
    <w:rsid w:val="00234867"/>
    <w:rsid w:val="00870577"/>
    <w:rsid w:val="009E7122"/>
    <w:rsid w:val="00EC77C3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79B1"/>
  <w15:chartTrackingRefBased/>
  <w15:docId w15:val="{75C6E590-FDBC-449B-AEC9-678E7CB2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cyork@wcpschools.wcpss.local</dc:creator>
  <cp:keywords/>
  <dc:description/>
  <cp:lastModifiedBy>jbennett@wcpschools.wcpss.local</cp:lastModifiedBy>
  <cp:revision>2</cp:revision>
  <dcterms:created xsi:type="dcterms:W3CDTF">2018-10-03T16:33:00Z</dcterms:created>
  <dcterms:modified xsi:type="dcterms:W3CDTF">2018-10-03T16:33:00Z</dcterms:modified>
</cp:coreProperties>
</file>