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CC9" w:rsidRPr="00F24CC9" w:rsidRDefault="00F24CC9" w:rsidP="003B3189">
      <w:pPr>
        <w:rPr>
          <w:rFonts w:ascii="Palatino Linotype" w:eastAsia="Times New Roman" w:hAnsi="Palatino Linotype"/>
          <w:b/>
          <w:bCs/>
          <w:sz w:val="8"/>
          <w:szCs w:val="8"/>
        </w:rPr>
      </w:pPr>
    </w:p>
    <w:p w:rsidR="0076058C" w:rsidRDefault="007F1B3D" w:rsidP="003B3189">
      <w:pPr>
        <w:rPr>
          <w:rFonts w:ascii="Palatino Linotype" w:hAnsi="Palatino Linotype"/>
          <w:b/>
          <w:sz w:val="24"/>
          <w:szCs w:val="24"/>
        </w:rPr>
      </w:pPr>
      <w:r w:rsidRPr="007F1B3D">
        <w:rPr>
          <w:rFonts w:ascii="Palatino Linotype" w:eastAsia="Times New Roman" w:hAnsi="Palatino Linotype"/>
          <w:b/>
          <w:bCs/>
          <w:sz w:val="32"/>
          <w:szCs w:val="32"/>
        </w:rPr>
        <w:t>English IV Vocabulary</w:t>
      </w:r>
      <w:r>
        <w:rPr>
          <w:rFonts w:ascii="Palatino Linotype" w:eastAsia="Times New Roman" w:hAnsi="Palatino Linotype"/>
          <w:b/>
          <w:bCs/>
          <w:sz w:val="32"/>
          <w:szCs w:val="32"/>
        </w:rPr>
        <w:t xml:space="preserve"> List #50</w:t>
      </w:r>
      <w:r w:rsidRPr="0028120F">
        <w:rPr>
          <w:rFonts w:ascii="Palatino Linotype" w:eastAsia="Times New Roman" w:hAnsi="Palatino Linotype"/>
          <w:b/>
          <w:bCs/>
          <w:sz w:val="44"/>
          <w:szCs w:val="44"/>
        </w:rPr>
        <w:t xml:space="preserve"> </w:t>
      </w:r>
      <w:r w:rsidR="009D1FD3" w:rsidRPr="00AE09D3">
        <w:rPr>
          <w:rFonts w:ascii="Palatino Linotype" w:eastAsia="Times New Roman" w:hAnsi="Palatino Linotype"/>
          <w:b/>
          <w:bCs/>
          <w:sz w:val="32"/>
          <w:szCs w:val="32"/>
        </w:rPr>
        <w:t>(</w:t>
      </w:r>
      <w:r w:rsidR="009D1FD3" w:rsidRPr="00AE09D3">
        <w:rPr>
          <w:rFonts w:ascii="Palatino Linotype" w:eastAsia="Times New Roman" w:hAnsi="Palatino Linotype"/>
          <w:b/>
          <w:bCs/>
          <w:i/>
          <w:sz w:val="32"/>
          <w:szCs w:val="32"/>
        </w:rPr>
        <w:t>Beowulf</w:t>
      </w:r>
      <w:r w:rsidR="009D1FD3" w:rsidRPr="00AE09D3">
        <w:rPr>
          <w:rFonts w:ascii="Palatino Linotype" w:eastAsia="Times New Roman" w:hAnsi="Palatino Linotype"/>
          <w:b/>
          <w:bCs/>
          <w:sz w:val="32"/>
          <w:szCs w:val="32"/>
        </w:rPr>
        <w:t>)</w:t>
      </w:r>
      <w:r w:rsidR="00AE09D3">
        <w:rPr>
          <w:rFonts w:ascii="Palatino Linotype" w:eastAsia="Times New Roman" w:hAnsi="Palatino Linotype"/>
          <w:b/>
          <w:bCs/>
          <w:sz w:val="44"/>
          <w:szCs w:val="44"/>
        </w:rPr>
        <w:t xml:space="preserve">  </w:t>
      </w:r>
      <w:r w:rsidR="00AE09D3">
        <w:rPr>
          <w:rFonts w:ascii="Palatino Linotype" w:eastAsia="Times New Roman" w:hAnsi="Palatino Linotype"/>
          <w:b/>
          <w:bCs/>
          <w:sz w:val="44"/>
          <w:szCs w:val="44"/>
        </w:rPr>
        <w:tab/>
      </w:r>
      <w:r w:rsidRPr="0028120F">
        <w:rPr>
          <w:rFonts w:ascii="Palatino Linotype" w:hAnsi="Palatino Linotype"/>
          <w:b/>
          <w:sz w:val="24"/>
          <w:szCs w:val="24"/>
        </w:rPr>
        <w:t>Name</w:t>
      </w:r>
      <w:r>
        <w:rPr>
          <w:rFonts w:ascii="Palatino Linotype" w:hAnsi="Palatino Linotype"/>
          <w:b/>
          <w:sz w:val="24"/>
          <w:szCs w:val="24"/>
        </w:rPr>
        <w:t>: __</w:t>
      </w:r>
      <w:r w:rsidRPr="0028120F">
        <w:rPr>
          <w:rFonts w:ascii="Palatino Linotype" w:hAnsi="Palatino Linotype"/>
          <w:b/>
          <w:sz w:val="24"/>
          <w:szCs w:val="24"/>
        </w:rPr>
        <w:t>______</w:t>
      </w:r>
      <w:r>
        <w:rPr>
          <w:rFonts w:ascii="Palatino Linotype" w:hAnsi="Palatino Linotype"/>
          <w:b/>
          <w:sz w:val="24"/>
          <w:szCs w:val="24"/>
        </w:rPr>
        <w:t>____</w:t>
      </w:r>
      <w:r w:rsidRPr="0028120F">
        <w:rPr>
          <w:rFonts w:ascii="Palatino Linotype" w:hAnsi="Palatino Linotype"/>
          <w:b/>
          <w:sz w:val="24"/>
          <w:szCs w:val="24"/>
        </w:rPr>
        <w:t>_____________________</w:t>
      </w:r>
      <w:proofErr w:type="gramStart"/>
      <w:r w:rsidRPr="0028120F">
        <w:rPr>
          <w:rFonts w:ascii="Palatino Linotype" w:hAnsi="Palatino Linotype"/>
          <w:b/>
          <w:sz w:val="24"/>
          <w:szCs w:val="24"/>
        </w:rPr>
        <w:t>_  Date</w:t>
      </w:r>
      <w:proofErr w:type="gramEnd"/>
      <w:r w:rsidRPr="0028120F">
        <w:rPr>
          <w:rFonts w:ascii="Palatino Linotype" w:hAnsi="Palatino Linotype"/>
          <w:b/>
          <w:sz w:val="24"/>
          <w:szCs w:val="24"/>
        </w:rPr>
        <w:t xml:space="preserve"> of Test:</w:t>
      </w:r>
      <w:r>
        <w:rPr>
          <w:rFonts w:ascii="Palatino Linotype" w:hAnsi="Palatino Linotype"/>
          <w:b/>
          <w:sz w:val="24"/>
          <w:szCs w:val="24"/>
        </w:rPr>
        <w:t>___</w:t>
      </w:r>
      <w:r w:rsidRPr="0028120F">
        <w:rPr>
          <w:rFonts w:ascii="Palatino Linotype" w:hAnsi="Palatino Linotype"/>
          <w:b/>
          <w:sz w:val="24"/>
          <w:szCs w:val="24"/>
        </w:rPr>
        <w:t>_________</w:t>
      </w:r>
    </w:p>
    <w:p w:rsidR="007F1B3D" w:rsidRDefault="007F1B3D" w:rsidP="003B3189">
      <w:pPr>
        <w:sectPr w:rsidR="007F1B3D" w:rsidSect="007F1B3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3150"/>
        <w:gridCol w:w="2430"/>
        <w:gridCol w:w="2520"/>
        <w:gridCol w:w="6300"/>
      </w:tblGrid>
      <w:tr w:rsidR="00F24CC9" w:rsidRPr="0028120F" w:rsidTr="007E13B7">
        <w:trPr>
          <w:trHeight w:val="305"/>
          <w:jc w:val="center"/>
        </w:trPr>
        <w:tc>
          <w:tcPr>
            <w:tcW w:w="3150" w:type="dxa"/>
            <w:vAlign w:val="center"/>
          </w:tcPr>
          <w:p w:rsidR="00F24CC9" w:rsidRPr="0028120F" w:rsidRDefault="00F24CC9" w:rsidP="007E13B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Definitions &amp; Stems:</w:t>
            </w:r>
          </w:p>
        </w:tc>
        <w:tc>
          <w:tcPr>
            <w:tcW w:w="2430" w:type="dxa"/>
            <w:vAlign w:val="center"/>
          </w:tcPr>
          <w:p w:rsidR="00F24CC9" w:rsidRPr="00196F49" w:rsidRDefault="00F24CC9" w:rsidP="007E13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6F49">
              <w:rPr>
                <w:rFonts w:ascii="Palatino Linotype" w:hAnsi="Palatino Linotype"/>
                <w:b/>
              </w:rPr>
              <w:t xml:space="preserve">Expand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upon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 xml:space="preserve"> the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short def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>.; use 2-3 synonyms</w:t>
            </w:r>
          </w:p>
        </w:tc>
        <w:tc>
          <w:tcPr>
            <w:tcW w:w="2520" w:type="dxa"/>
            <w:vAlign w:val="center"/>
          </w:tcPr>
          <w:p w:rsidR="00F24CC9" w:rsidRPr="0028120F" w:rsidRDefault="00F24CC9" w:rsidP="007E13B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that use the same stem/s (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all)</w:t>
            </w:r>
          </w:p>
        </w:tc>
        <w:tc>
          <w:tcPr>
            <w:tcW w:w="6300" w:type="dxa"/>
            <w:vAlign w:val="center"/>
          </w:tcPr>
          <w:p w:rsidR="00F24CC9" w:rsidRPr="0028120F" w:rsidRDefault="00F24CC9" w:rsidP="007E13B7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Pr="00352DA3" w:rsidRDefault="009D1FD3" w:rsidP="00AE09D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proofErr w:type="gramStart"/>
            <w:r w:rsidRPr="009D1FD3">
              <w:rPr>
                <w:b/>
              </w:rPr>
              <w:t>encroaching</w:t>
            </w:r>
            <w:r>
              <w:t>—</w:t>
            </w:r>
            <w:proofErr w:type="gramEnd"/>
            <w:r>
              <w:t xml:space="preserve">adj.  </w:t>
            </w:r>
            <w:r w:rsidR="00AE09D3">
              <w:t>intruding</w:t>
            </w:r>
            <w:r w:rsidR="00AE09D3" w:rsidRPr="00AE09D3">
              <w:t xml:space="preserve"> on (a person's territory or a thing considered to be a right)</w:t>
            </w:r>
            <w:r w:rsidR="00AE09D3">
              <w:t xml:space="preserve">; </w:t>
            </w:r>
            <w:r w:rsidR="00AE09D3" w:rsidRPr="00AE09D3">
              <w:t>advance gradually beyond acceptable limits</w:t>
            </w:r>
            <w:r w:rsidR="00AE09D3">
              <w:br/>
            </w:r>
            <w:proofErr w:type="spellStart"/>
            <w:r w:rsidR="00AE09D3">
              <w:t>en</w:t>
            </w:r>
            <w:proofErr w:type="spellEnd"/>
            <w:r w:rsidR="00AE09D3">
              <w:t xml:space="preserve">=in     |   </w:t>
            </w:r>
            <w:r w:rsidR="00AE09D3" w:rsidRPr="00AE09D3">
              <w:rPr>
                <w:iCs/>
              </w:rPr>
              <w:t>croc</w:t>
            </w:r>
            <w:r w:rsidR="00AE09D3">
              <w:rPr>
                <w:iCs/>
              </w:rPr>
              <w:t>=hook</w:t>
            </w:r>
          </w:p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CE1749" w:rsidP="00CE1749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>
              <w:rPr>
                <w:b/>
              </w:rPr>
              <w:t>embellish</w:t>
            </w:r>
            <w:r>
              <w:t>—v. to ornament or decorate; to enhance a story with fictitious additions</w:t>
            </w:r>
          </w:p>
          <w:p w:rsidR="00CE1749" w:rsidRDefault="00CE1749" w:rsidP="00CE1749">
            <w:pPr>
              <w:pStyle w:val="ListParagraph"/>
              <w:spacing w:line="240" w:lineRule="auto"/>
              <w:ind w:left="360"/>
            </w:pPr>
            <w:proofErr w:type="spellStart"/>
            <w:r w:rsidRPr="00CE1749">
              <w:t>em</w:t>
            </w:r>
            <w:proofErr w:type="spellEnd"/>
            <w:r w:rsidRPr="00CE1749">
              <w:t>=</w:t>
            </w:r>
            <w:r>
              <w:t>into    |    bel=pretty</w:t>
            </w:r>
          </w:p>
          <w:p w:rsidR="00CE1749" w:rsidRPr="00CE1749" w:rsidRDefault="00CE1749" w:rsidP="00CE1749">
            <w:pPr>
              <w:pStyle w:val="ListParagraph"/>
              <w:spacing w:line="240" w:lineRule="auto"/>
              <w:ind w:left="360"/>
            </w:pPr>
            <w:proofErr w:type="spellStart"/>
            <w:r>
              <w:t>ish</w:t>
            </w:r>
            <w:proofErr w:type="spellEnd"/>
            <w:r>
              <w:t>=relating to</w:t>
            </w:r>
          </w:p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AE09D3" w:rsidP="00AE09D3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AE09D3">
              <w:rPr>
                <w:b/>
              </w:rPr>
              <w:t>patriarch</w:t>
            </w:r>
            <w:r>
              <w:t xml:space="preserve">—n. </w:t>
            </w:r>
            <w:r w:rsidRPr="00AE09D3">
              <w:t>the male head of a family or tribe</w:t>
            </w:r>
            <w:r>
              <w:t xml:space="preserve"> </w:t>
            </w:r>
          </w:p>
          <w:p w:rsidR="00AE09D3" w:rsidRDefault="00AE09D3" w:rsidP="00AE09D3">
            <w:pPr>
              <w:pStyle w:val="ListParagraph"/>
              <w:spacing w:line="240" w:lineRule="auto"/>
              <w:ind w:left="360"/>
            </w:pPr>
            <w:r w:rsidRPr="00AE09D3">
              <w:t>patria=family</w:t>
            </w:r>
          </w:p>
          <w:p w:rsidR="00B14858" w:rsidRDefault="00B14858" w:rsidP="00AE09D3">
            <w:pPr>
              <w:pStyle w:val="ListParagraph"/>
              <w:spacing w:line="240" w:lineRule="auto"/>
              <w:ind w:left="360"/>
            </w:pPr>
            <w:r>
              <w:t>arch=chief, rule</w:t>
            </w:r>
          </w:p>
          <w:p w:rsidR="00CE1749" w:rsidRPr="00AE09D3" w:rsidRDefault="00CE1749" w:rsidP="00AE09D3">
            <w:pPr>
              <w:pStyle w:val="ListParagraph"/>
              <w:spacing w:line="240" w:lineRule="auto"/>
              <w:ind w:left="360"/>
            </w:pPr>
          </w:p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DE3A6F" w:rsidP="00DE3A6F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DE3A6F">
              <w:rPr>
                <w:b/>
              </w:rPr>
              <w:t>lamentation</w:t>
            </w:r>
            <w:r>
              <w:t xml:space="preserve">—n. </w:t>
            </w:r>
            <w:r w:rsidRPr="00DE3A6F">
              <w:t>the passionate expression of grief or sorrow; weeping</w:t>
            </w:r>
          </w:p>
          <w:p w:rsidR="00DE3A6F" w:rsidRDefault="00DE3A6F" w:rsidP="00DE3A6F">
            <w:pPr>
              <w:pStyle w:val="ListParagraph"/>
              <w:spacing w:line="240" w:lineRule="auto"/>
              <w:ind w:left="360"/>
            </w:pPr>
            <w:proofErr w:type="spellStart"/>
            <w:r w:rsidRPr="00DE3A6F">
              <w:t>lament</w:t>
            </w:r>
            <w:r>
              <w:t>a</w:t>
            </w:r>
            <w:proofErr w:type="spellEnd"/>
            <w:r>
              <w:t>=weeping</w:t>
            </w:r>
          </w:p>
          <w:p w:rsidR="00DE3A6F" w:rsidRPr="00DE3A6F" w:rsidRDefault="00DE3A6F" w:rsidP="00DE3A6F">
            <w:pPr>
              <w:pStyle w:val="ListParagraph"/>
              <w:spacing w:line="240" w:lineRule="auto"/>
              <w:ind w:left="360"/>
            </w:pPr>
            <w:proofErr w:type="spellStart"/>
            <w:r>
              <w:t>tion</w:t>
            </w:r>
            <w:proofErr w:type="spellEnd"/>
            <w:r>
              <w:t>=state of</w:t>
            </w:r>
          </w:p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F24CC9" w:rsidP="00DE3A6F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DE3A6F">
              <w:rPr>
                <w:b/>
              </w:rPr>
              <w:t>mea</w:t>
            </w:r>
            <w:proofErr w:type="gramEnd"/>
            <w:r w:rsidRPr="00DE3A6F">
              <w:rPr>
                <w:b/>
              </w:rPr>
              <w:t xml:space="preserve"> culpa</w:t>
            </w:r>
            <w:r>
              <w:t>—</w:t>
            </w:r>
            <w:r w:rsidRPr="003B3189">
              <w:t xml:space="preserve">n. </w:t>
            </w:r>
            <w:r>
              <w:t xml:space="preserve"> </w:t>
            </w:r>
            <w:r w:rsidRPr="003B3189">
              <w:t>my fault</w:t>
            </w:r>
            <w:r w:rsidRPr="003B3189">
              <w:br/>
              <w:t>      </w:t>
            </w:r>
            <w:r>
              <w:t xml:space="preserve"> </w:t>
            </w:r>
            <w:r w:rsidRPr="003B3189">
              <w:t xml:space="preserve"> mea=</w:t>
            </w:r>
            <w:proofErr w:type="spellStart"/>
            <w:r w:rsidRPr="003B3189">
              <w:t>me</w:t>
            </w:r>
            <w:proofErr w:type="spellEnd"/>
            <w:r w:rsidRPr="003B3189">
              <w:br/>
              <w:t xml:space="preserve">       </w:t>
            </w:r>
            <w:r>
              <w:t xml:space="preserve"> </w:t>
            </w:r>
            <w:r w:rsidRPr="003B3189">
              <w:t>culpa=blame</w:t>
            </w:r>
          </w:p>
          <w:p w:rsidR="00CE1749" w:rsidRPr="005D6BD9" w:rsidRDefault="00CE1749" w:rsidP="00CE1749">
            <w:pPr>
              <w:pStyle w:val="ListParagraph"/>
              <w:ind w:left="360"/>
            </w:pPr>
          </w:p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RPr="0028120F" w:rsidTr="007E13B7">
        <w:trPr>
          <w:trHeight w:val="305"/>
          <w:jc w:val="center"/>
        </w:trPr>
        <w:tc>
          <w:tcPr>
            <w:tcW w:w="3150" w:type="dxa"/>
            <w:vAlign w:val="center"/>
          </w:tcPr>
          <w:p w:rsidR="00F24CC9" w:rsidRPr="0028120F" w:rsidRDefault="00F24CC9" w:rsidP="007E13B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Definitions &amp; Stems:</w:t>
            </w:r>
          </w:p>
        </w:tc>
        <w:tc>
          <w:tcPr>
            <w:tcW w:w="2430" w:type="dxa"/>
            <w:vAlign w:val="center"/>
          </w:tcPr>
          <w:p w:rsidR="00F24CC9" w:rsidRPr="00196F49" w:rsidRDefault="00F24CC9" w:rsidP="007E13B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96F49">
              <w:rPr>
                <w:rFonts w:ascii="Palatino Linotype" w:hAnsi="Palatino Linotype"/>
                <w:b/>
              </w:rPr>
              <w:t xml:space="preserve">Expand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upon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 xml:space="preserve"> the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short def</w:t>
            </w:r>
            <w:r w:rsidRPr="00196F49">
              <w:rPr>
                <w:rFonts w:ascii="Palatino Linotype" w:hAnsi="Palatino Linotype"/>
                <w:b/>
                <w:sz w:val="20"/>
                <w:szCs w:val="20"/>
              </w:rPr>
              <w:t>.; use 2-3 synonyms</w:t>
            </w:r>
          </w:p>
        </w:tc>
        <w:tc>
          <w:tcPr>
            <w:tcW w:w="2520" w:type="dxa"/>
            <w:vAlign w:val="center"/>
          </w:tcPr>
          <w:p w:rsidR="00F24CC9" w:rsidRPr="0028120F" w:rsidRDefault="00F24CC9" w:rsidP="007E13B7">
            <w:pPr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Different words (3)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that use the same stem/s (</w:t>
            </w:r>
            <w:r w:rsidRPr="00781CA1">
              <w:rPr>
                <w:rFonts w:ascii="Palatino Linotype" w:hAnsi="Palatino Linotype"/>
                <w:b/>
                <w:sz w:val="20"/>
                <w:szCs w:val="20"/>
              </w:rPr>
              <w:t>all)</w:t>
            </w:r>
          </w:p>
        </w:tc>
        <w:tc>
          <w:tcPr>
            <w:tcW w:w="6300" w:type="dxa"/>
            <w:vAlign w:val="center"/>
          </w:tcPr>
          <w:p w:rsidR="00F24CC9" w:rsidRPr="0028120F" w:rsidRDefault="00F24CC9" w:rsidP="007E13B7">
            <w:pPr>
              <w:spacing w:line="240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28120F">
              <w:rPr>
                <w:rFonts w:ascii="Palatino Linotype" w:hAnsi="Palatino Linotype"/>
                <w:b/>
                <w:sz w:val="24"/>
                <w:szCs w:val="24"/>
              </w:rPr>
              <w:t>Sentences</w:t>
            </w:r>
            <w:r w:rsidRPr="0028120F"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 </w:t>
            </w:r>
            <w:r>
              <w:rPr>
                <w:rFonts w:ascii="Palatino Linotype" w:eastAsia="Times New Roman" w:hAnsi="Palatino Linotype"/>
                <w:b/>
                <w:sz w:val="24"/>
                <w:szCs w:val="24"/>
              </w:rPr>
              <w:t xml:space="preserve">(2): 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Make sure each sentence 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clearly shows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br/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how to use the word</w:t>
            </w:r>
            <w:r>
              <w:rPr>
                <w:rFonts w:ascii="Palatino Linotype" w:eastAsia="Times New Roman" w:hAnsi="Palatino Linotype"/>
                <w:b/>
                <w:sz w:val="20"/>
                <w:szCs w:val="20"/>
              </w:rPr>
              <w:t xml:space="preserve"> through its 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>context</w:t>
            </w:r>
            <w:r>
              <w:rPr>
                <w:rFonts w:ascii="Palatino Linotype" w:eastAsia="Times New Roman" w:hAnsi="Palatino Linotype"/>
                <w:b/>
                <w:i/>
                <w:sz w:val="20"/>
                <w:szCs w:val="20"/>
                <w:u w:val="single"/>
              </w:rPr>
              <w:t xml:space="preserve"> clues</w:t>
            </w:r>
            <w:r w:rsidRPr="00246449">
              <w:rPr>
                <w:rFonts w:ascii="Palatino Linotype" w:eastAsia="Times New Roman" w:hAnsi="Palatino Linotype"/>
                <w:b/>
                <w:i/>
                <w:sz w:val="20"/>
                <w:szCs w:val="20"/>
              </w:rPr>
              <w:t>!</w:t>
            </w:r>
          </w:p>
        </w:tc>
      </w:tr>
      <w:tr w:rsidR="00CE1749" w:rsidTr="00905CB8">
        <w:trPr>
          <w:jc w:val="center"/>
        </w:trPr>
        <w:tc>
          <w:tcPr>
            <w:tcW w:w="3150" w:type="dxa"/>
          </w:tcPr>
          <w:p w:rsidR="00CE1749" w:rsidRDefault="00CE1749" w:rsidP="00905CB8">
            <w:pPr>
              <w:pStyle w:val="ListParagraph"/>
              <w:numPr>
                <w:ilvl w:val="0"/>
                <w:numId w:val="2"/>
              </w:numPr>
              <w:spacing w:line="240" w:lineRule="auto"/>
            </w:pPr>
            <w:r w:rsidRPr="00DE3A6F">
              <w:rPr>
                <w:b/>
              </w:rPr>
              <w:t>assailant</w:t>
            </w:r>
            <w:r>
              <w:t xml:space="preserve">—n. </w:t>
            </w:r>
            <w:r w:rsidRPr="00DE3A6F">
              <w:t>a person who physically attacks another</w:t>
            </w:r>
          </w:p>
          <w:p w:rsidR="00CE1749" w:rsidRDefault="00CE1749" w:rsidP="00905CB8">
            <w:pPr>
              <w:pStyle w:val="ListParagraph"/>
              <w:spacing w:line="240" w:lineRule="auto"/>
              <w:ind w:left="360"/>
            </w:pPr>
            <w:proofErr w:type="spellStart"/>
            <w:r>
              <w:t>salire</w:t>
            </w:r>
            <w:proofErr w:type="spellEnd"/>
            <w:r>
              <w:t>=to leap or spring</w:t>
            </w:r>
          </w:p>
          <w:p w:rsidR="00CE1749" w:rsidRDefault="00CE1749" w:rsidP="00905CB8">
            <w:pPr>
              <w:pStyle w:val="ListParagraph"/>
              <w:spacing w:line="240" w:lineRule="auto"/>
              <w:ind w:left="360"/>
            </w:pPr>
            <w:r>
              <w:t>ant=a person who</w:t>
            </w:r>
          </w:p>
        </w:tc>
        <w:tc>
          <w:tcPr>
            <w:tcW w:w="2430" w:type="dxa"/>
          </w:tcPr>
          <w:p w:rsidR="00CE1749" w:rsidRDefault="00CE1749" w:rsidP="00905CB8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CE1749" w:rsidRDefault="00CE1749" w:rsidP="00905CB8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CE1749" w:rsidRDefault="00CE1749" w:rsidP="00905CB8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9D1FD3" w:rsidP="00F24CC9">
            <w:r>
              <w:t>7</w:t>
            </w:r>
            <w:r w:rsidR="00F24CC9" w:rsidRPr="003B3189">
              <w:t xml:space="preserve">)  </w:t>
            </w:r>
            <w:proofErr w:type="gramStart"/>
            <w:r w:rsidR="00F24CC9" w:rsidRPr="006B66BE">
              <w:rPr>
                <w:b/>
              </w:rPr>
              <w:t>dissident</w:t>
            </w:r>
            <w:r w:rsidR="00F24CC9">
              <w:t>—</w:t>
            </w:r>
            <w:proofErr w:type="gramEnd"/>
            <w:r w:rsidR="00F24CC9" w:rsidRPr="003B3189">
              <w:t xml:space="preserve">n. </w:t>
            </w:r>
            <w:r w:rsidR="00F24CC9">
              <w:t xml:space="preserve"> one who disagrees</w:t>
            </w:r>
            <w:r w:rsidR="00F24CC9">
              <w:br/>
              <w:t>     </w:t>
            </w:r>
            <w:r w:rsidR="00F24CC9" w:rsidRPr="003B3189">
              <w:t>dis=away</w:t>
            </w:r>
            <w:r w:rsidR="00F24CC9">
              <w:t xml:space="preserve">   |   </w:t>
            </w:r>
            <w:r w:rsidR="00F24CC9" w:rsidRPr="003B3189">
              <w:t xml:space="preserve"> </w:t>
            </w:r>
            <w:proofErr w:type="spellStart"/>
            <w:r w:rsidR="00F24CC9" w:rsidRPr="003B3189">
              <w:t>sed</w:t>
            </w:r>
            <w:proofErr w:type="spellEnd"/>
            <w:r w:rsidR="00F24CC9" w:rsidRPr="003B3189">
              <w:t>=sit</w:t>
            </w:r>
          </w:p>
          <w:p w:rsidR="00CE1749" w:rsidRPr="00352DA3" w:rsidRDefault="00CE1749" w:rsidP="00F24CC9"/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A02CF2" w:rsidP="005B4CE8">
            <w:pPr>
              <w:pStyle w:val="ListParagraph"/>
              <w:numPr>
                <w:ilvl w:val="0"/>
                <w:numId w:val="3"/>
              </w:numPr>
              <w:spacing w:line="240" w:lineRule="auto"/>
            </w:pPr>
            <w:proofErr w:type="gramStart"/>
            <w:r w:rsidRPr="005B4CE8">
              <w:rPr>
                <w:b/>
              </w:rPr>
              <w:t>annihilate</w:t>
            </w:r>
            <w:r w:rsidR="00F24CC9">
              <w:t>—</w:t>
            </w:r>
            <w:proofErr w:type="gramEnd"/>
            <w:r>
              <w:t>v</w:t>
            </w:r>
            <w:r w:rsidR="00F24CC9" w:rsidRPr="003B3189">
              <w:t xml:space="preserve">. </w:t>
            </w:r>
            <w:r w:rsidR="00F24CC9">
              <w:t xml:space="preserve"> </w:t>
            </w:r>
            <w:r w:rsidRPr="00A02CF2">
              <w:t>to reduce</w:t>
            </w:r>
            <w:r>
              <w:t xml:space="preserve"> to utter ruin or nonexistence</w:t>
            </w:r>
            <w:r>
              <w:br/>
            </w:r>
          </w:p>
          <w:p w:rsidR="00A02CF2" w:rsidRDefault="00A02CF2" w:rsidP="00A02CF2">
            <w:pPr>
              <w:pStyle w:val="ListParagraph"/>
              <w:spacing w:line="240" w:lineRule="auto"/>
              <w:ind w:left="360"/>
            </w:pPr>
            <w:r>
              <w:t>an</w:t>
            </w:r>
            <w:r w:rsidRPr="00A02CF2">
              <w:t>=</w:t>
            </w:r>
            <w:r>
              <w:t>up, back, against</w:t>
            </w:r>
          </w:p>
          <w:p w:rsidR="00A02CF2" w:rsidRPr="00A02CF2" w:rsidRDefault="00A02CF2" w:rsidP="00A02CF2">
            <w:pPr>
              <w:pStyle w:val="ListParagraph"/>
              <w:spacing w:line="240" w:lineRule="auto"/>
              <w:ind w:left="360"/>
            </w:pPr>
            <w:r>
              <w:t>nihil=nothing</w:t>
            </w:r>
          </w:p>
          <w:p w:rsidR="00CE1749" w:rsidRPr="00352DA3" w:rsidRDefault="00CE1749" w:rsidP="00F24CC9"/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9D1FD3" w:rsidP="00CE1749">
            <w:pPr>
              <w:spacing w:line="240" w:lineRule="auto"/>
            </w:pPr>
            <w:r>
              <w:t>9</w:t>
            </w:r>
            <w:r w:rsidR="00F24CC9" w:rsidRPr="003B3189">
              <w:t xml:space="preserve">)  </w:t>
            </w:r>
            <w:bookmarkStart w:id="0" w:name="_GoBack"/>
            <w:proofErr w:type="gramStart"/>
            <w:r w:rsidR="00CE1749">
              <w:rPr>
                <w:b/>
              </w:rPr>
              <w:t>insatiable</w:t>
            </w:r>
            <w:bookmarkEnd w:id="0"/>
            <w:r w:rsidR="00CE1749">
              <w:t>—</w:t>
            </w:r>
            <w:proofErr w:type="gramEnd"/>
            <w:r w:rsidR="00CE1749">
              <w:t>adj.  an appetite or desire that is impossible to satisfy</w:t>
            </w:r>
          </w:p>
          <w:p w:rsidR="00CE1749" w:rsidRDefault="00A02CF2" w:rsidP="00A02CF2">
            <w:pPr>
              <w:spacing w:line="240" w:lineRule="auto"/>
            </w:pPr>
            <w:r>
              <w:t xml:space="preserve">in=not     |     </w:t>
            </w:r>
            <w:r w:rsidR="00CE1749">
              <w:t>sat=enough</w:t>
            </w:r>
            <w:r>
              <w:br/>
              <w:t>able=able to be</w:t>
            </w:r>
          </w:p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  <w:tr w:rsidR="00F24CC9" w:rsidTr="00F24CC9">
        <w:trPr>
          <w:jc w:val="center"/>
        </w:trPr>
        <w:tc>
          <w:tcPr>
            <w:tcW w:w="3150" w:type="dxa"/>
          </w:tcPr>
          <w:p w:rsidR="00F24CC9" w:rsidRDefault="00F24CC9" w:rsidP="00496E34">
            <w:r>
              <w:t>1</w:t>
            </w:r>
            <w:r w:rsidR="009D1FD3">
              <w:t>0</w:t>
            </w:r>
            <w:r w:rsidRPr="003B3189">
              <w:t xml:space="preserve">)  </w:t>
            </w:r>
            <w:proofErr w:type="gramStart"/>
            <w:r w:rsidRPr="006B66BE">
              <w:rPr>
                <w:b/>
              </w:rPr>
              <w:t>insurgence</w:t>
            </w:r>
            <w:r>
              <w:t>—</w:t>
            </w:r>
            <w:proofErr w:type="gramEnd"/>
            <w:r w:rsidRPr="003B3189">
              <w:t xml:space="preserve">n. </w:t>
            </w:r>
            <w:r>
              <w:t xml:space="preserve"> </w:t>
            </w:r>
            <w:r w:rsidRPr="003B3189">
              <w:t>uprising</w:t>
            </w:r>
            <w:r w:rsidRPr="003B3189">
              <w:br/>
              <w:t>      </w:t>
            </w:r>
            <w:r>
              <w:t xml:space="preserve"> </w:t>
            </w:r>
            <w:r w:rsidRPr="003B3189">
              <w:t xml:space="preserve"> in=in</w:t>
            </w:r>
            <w:r w:rsidRPr="003B3189">
              <w:br/>
              <w:t xml:space="preserve">      </w:t>
            </w:r>
            <w:r>
              <w:t xml:space="preserve">  </w:t>
            </w:r>
            <w:proofErr w:type="spellStart"/>
            <w:r>
              <w:t>surg</w:t>
            </w:r>
            <w:proofErr w:type="spellEnd"/>
            <w:r>
              <w:t>=rise</w:t>
            </w:r>
          </w:p>
          <w:p w:rsidR="00CE1749" w:rsidRDefault="00CE1749" w:rsidP="00496E34"/>
          <w:p w:rsidR="00A02CF2" w:rsidRDefault="00A02CF2" w:rsidP="00496E34"/>
        </w:tc>
        <w:tc>
          <w:tcPr>
            <w:tcW w:w="243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  <w:tc>
          <w:tcPr>
            <w:tcW w:w="6300" w:type="dxa"/>
          </w:tcPr>
          <w:p w:rsidR="00F24CC9" w:rsidRDefault="00F24CC9" w:rsidP="00496E34">
            <w:pPr>
              <w:rPr>
                <w:rFonts w:ascii="High Tower Text" w:hAnsi="High Tower Text"/>
                <w:b/>
                <w:sz w:val="28"/>
                <w:szCs w:val="28"/>
              </w:rPr>
            </w:pPr>
          </w:p>
        </w:tc>
      </w:tr>
    </w:tbl>
    <w:p w:rsidR="005160AD" w:rsidRPr="003B3189" w:rsidRDefault="005160AD"/>
    <w:sectPr w:rsidR="005160AD" w:rsidRPr="003B3189" w:rsidSect="007F1B3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67A9"/>
    <w:multiLevelType w:val="hybridMultilevel"/>
    <w:tmpl w:val="698EC6A0"/>
    <w:lvl w:ilvl="0" w:tplc="FAEE4062">
      <w:start w:val="8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7242D"/>
    <w:multiLevelType w:val="hybridMultilevel"/>
    <w:tmpl w:val="F3EAD7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B1085"/>
    <w:multiLevelType w:val="multilevel"/>
    <w:tmpl w:val="03EE1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89"/>
    <w:rsid w:val="00022778"/>
    <w:rsid w:val="0003499F"/>
    <w:rsid w:val="00053E64"/>
    <w:rsid w:val="000845EE"/>
    <w:rsid w:val="000B187D"/>
    <w:rsid w:val="000B2688"/>
    <w:rsid w:val="000D0E3E"/>
    <w:rsid w:val="001117AE"/>
    <w:rsid w:val="00117CDC"/>
    <w:rsid w:val="001A408C"/>
    <w:rsid w:val="00216B90"/>
    <w:rsid w:val="00230890"/>
    <w:rsid w:val="00230A1F"/>
    <w:rsid w:val="00237CDD"/>
    <w:rsid w:val="0028120F"/>
    <w:rsid w:val="002C53E6"/>
    <w:rsid w:val="002C5516"/>
    <w:rsid w:val="002E0CE3"/>
    <w:rsid w:val="002E32EC"/>
    <w:rsid w:val="002E6A92"/>
    <w:rsid w:val="002F65EF"/>
    <w:rsid w:val="002F78E4"/>
    <w:rsid w:val="00311D47"/>
    <w:rsid w:val="003120F2"/>
    <w:rsid w:val="00352DA3"/>
    <w:rsid w:val="00395126"/>
    <w:rsid w:val="003B3189"/>
    <w:rsid w:val="003E2DFB"/>
    <w:rsid w:val="003E2EC6"/>
    <w:rsid w:val="00432BD7"/>
    <w:rsid w:val="00436396"/>
    <w:rsid w:val="00460516"/>
    <w:rsid w:val="00463EE0"/>
    <w:rsid w:val="0048746E"/>
    <w:rsid w:val="00496E34"/>
    <w:rsid w:val="00497B0E"/>
    <w:rsid w:val="004B7E52"/>
    <w:rsid w:val="004D0C46"/>
    <w:rsid w:val="004E3141"/>
    <w:rsid w:val="004E6D84"/>
    <w:rsid w:val="004E6DF6"/>
    <w:rsid w:val="004F2A2A"/>
    <w:rsid w:val="004F52EC"/>
    <w:rsid w:val="00503989"/>
    <w:rsid w:val="005160AD"/>
    <w:rsid w:val="005B4CE8"/>
    <w:rsid w:val="005D1BC3"/>
    <w:rsid w:val="005D38E3"/>
    <w:rsid w:val="005D6131"/>
    <w:rsid w:val="005D6BD9"/>
    <w:rsid w:val="00607DC8"/>
    <w:rsid w:val="00610756"/>
    <w:rsid w:val="00683182"/>
    <w:rsid w:val="006B66BE"/>
    <w:rsid w:val="006C5EF2"/>
    <w:rsid w:val="006E38A6"/>
    <w:rsid w:val="0070274F"/>
    <w:rsid w:val="0076058C"/>
    <w:rsid w:val="00773FD0"/>
    <w:rsid w:val="007B35D5"/>
    <w:rsid w:val="007B5209"/>
    <w:rsid w:val="007E7FAD"/>
    <w:rsid w:val="007F1B3D"/>
    <w:rsid w:val="008661E4"/>
    <w:rsid w:val="00871803"/>
    <w:rsid w:val="008723B6"/>
    <w:rsid w:val="00874482"/>
    <w:rsid w:val="008F171C"/>
    <w:rsid w:val="009365B8"/>
    <w:rsid w:val="0096062B"/>
    <w:rsid w:val="00960CCA"/>
    <w:rsid w:val="00983401"/>
    <w:rsid w:val="00984012"/>
    <w:rsid w:val="009A50B7"/>
    <w:rsid w:val="009B62DF"/>
    <w:rsid w:val="009D0CE5"/>
    <w:rsid w:val="009D1FD3"/>
    <w:rsid w:val="00A02CF2"/>
    <w:rsid w:val="00A238C1"/>
    <w:rsid w:val="00A84650"/>
    <w:rsid w:val="00AD431C"/>
    <w:rsid w:val="00AE09D3"/>
    <w:rsid w:val="00B14858"/>
    <w:rsid w:val="00B2016B"/>
    <w:rsid w:val="00B20F3E"/>
    <w:rsid w:val="00B36868"/>
    <w:rsid w:val="00B72AEE"/>
    <w:rsid w:val="00B92D41"/>
    <w:rsid w:val="00BD229A"/>
    <w:rsid w:val="00BF5019"/>
    <w:rsid w:val="00C52B24"/>
    <w:rsid w:val="00C63F87"/>
    <w:rsid w:val="00C7149D"/>
    <w:rsid w:val="00C86F72"/>
    <w:rsid w:val="00C956EC"/>
    <w:rsid w:val="00CC5C05"/>
    <w:rsid w:val="00CE1749"/>
    <w:rsid w:val="00D20769"/>
    <w:rsid w:val="00D21F4C"/>
    <w:rsid w:val="00D41DF8"/>
    <w:rsid w:val="00D51A42"/>
    <w:rsid w:val="00D71A55"/>
    <w:rsid w:val="00D86F56"/>
    <w:rsid w:val="00D9178D"/>
    <w:rsid w:val="00DE3A6F"/>
    <w:rsid w:val="00E128CC"/>
    <w:rsid w:val="00E15B6D"/>
    <w:rsid w:val="00E27384"/>
    <w:rsid w:val="00E35025"/>
    <w:rsid w:val="00E91F27"/>
    <w:rsid w:val="00E96A13"/>
    <w:rsid w:val="00EB0F6C"/>
    <w:rsid w:val="00EC47ED"/>
    <w:rsid w:val="00EE7A27"/>
    <w:rsid w:val="00F24CC9"/>
    <w:rsid w:val="00F4566C"/>
    <w:rsid w:val="00F84456"/>
    <w:rsid w:val="00F90EF5"/>
    <w:rsid w:val="00FB43D8"/>
    <w:rsid w:val="00FC5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932D9-BE7E-46C3-A084-16910610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A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B3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318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B31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31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D84"/>
    <w:pPr>
      <w:ind w:left="720"/>
      <w:contextualSpacing/>
    </w:pPr>
  </w:style>
  <w:style w:type="table" w:styleId="TableGrid">
    <w:name w:val="Table Grid"/>
    <w:basedOn w:val="TableNormal"/>
    <w:uiPriority w:val="59"/>
    <w:rsid w:val="0035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dctph">
    <w:name w:val="lr_dct_ph"/>
    <w:basedOn w:val="DefaultParagraphFont"/>
    <w:rsid w:val="00496E34"/>
  </w:style>
  <w:style w:type="character" w:customStyle="1" w:styleId="lrdctspkr">
    <w:name w:val="lr_dct_spkr"/>
    <w:basedOn w:val="DefaultParagraphFont"/>
    <w:rsid w:val="00496E34"/>
  </w:style>
  <w:style w:type="character" w:customStyle="1" w:styleId="apple-converted-space">
    <w:name w:val="apple-converted-space"/>
    <w:basedOn w:val="DefaultParagraphFont"/>
    <w:rsid w:val="0049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9435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782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6915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3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8A20B-4678-4793-912F-7EE8420A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jbennett</dc:creator>
  <cp:lastModifiedBy>jbennett</cp:lastModifiedBy>
  <cp:revision>4</cp:revision>
  <cp:lastPrinted>2017-10-10T15:09:00Z</cp:lastPrinted>
  <dcterms:created xsi:type="dcterms:W3CDTF">2017-10-10T14:43:00Z</dcterms:created>
  <dcterms:modified xsi:type="dcterms:W3CDTF">2017-10-10T20:50:00Z</dcterms:modified>
</cp:coreProperties>
</file>