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A6" w:rsidRPr="00376FA6" w:rsidRDefault="00376FA6" w:rsidP="00376FA6">
      <w:pPr>
        <w:jc w:val="center"/>
        <w:rPr>
          <w:rFonts w:ascii="High Tower Text" w:hAnsi="High Tower Text"/>
          <w:b/>
          <w:sz w:val="40"/>
          <w:szCs w:val="40"/>
        </w:rPr>
      </w:pPr>
      <w:r w:rsidRPr="00376FA6">
        <w:rPr>
          <w:rFonts w:ascii="High Tower Text" w:hAnsi="High Tower Text"/>
          <w:b/>
          <w:sz w:val="40"/>
          <w:szCs w:val="40"/>
        </w:rPr>
        <w:t>The Topic Outline</w:t>
      </w:r>
    </w:p>
    <w:p w:rsidR="0024678C" w:rsidRPr="0024678C" w:rsidRDefault="003738F2" w:rsidP="0024678C">
      <w:pPr>
        <w:rPr>
          <w:b/>
          <w:sz w:val="32"/>
          <w:szCs w:val="32"/>
        </w:rPr>
      </w:pPr>
      <w:r w:rsidRPr="003738F2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6.4pt;margin-top:.6pt;width:0;height:441pt;z-index:251661312" o:connectortype="straight"/>
        </w:pict>
      </w:r>
      <w:r w:rsidRPr="003738F2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pt;margin-top:-5.4pt;width:268pt;height:447pt;z-index:251660288;mso-width-relative:margin;mso-height-relative:margin" stroked="f">
            <v:textbox>
              <w:txbxContent>
                <w:p w:rsidR="0024678C" w:rsidRDefault="0024678C" w:rsidP="002467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2"/>
                      <w:szCs w:val="32"/>
                    </w:rPr>
                    <w:t>(Sample outline #2</w:t>
                  </w:r>
                  <w:r w:rsidRPr="0024678C">
                    <w:rPr>
                      <w:b/>
                      <w:sz w:val="32"/>
                      <w:szCs w:val="32"/>
                    </w:rPr>
                    <w:t>)</w:t>
                  </w:r>
                </w:p>
                <w:p w:rsidR="0024678C" w:rsidRPr="0024678C" w:rsidRDefault="0024678C" w:rsidP="002467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678C">
                    <w:rPr>
                      <w:b/>
                      <w:sz w:val="28"/>
                      <w:szCs w:val="28"/>
                    </w:rPr>
                    <w:t>How to Study</w:t>
                  </w:r>
                </w:p>
                <w:p w:rsidR="0024678C" w:rsidRPr="0024678C" w:rsidRDefault="0024678C" w:rsidP="0024678C">
                  <w:r w:rsidRPr="0024678C">
                    <w:t>Thesis statement:  Good study habits can greatly enhance learning, especially with the best conditions and techniques.</w:t>
                  </w:r>
                </w:p>
                <w:p w:rsidR="0024678C" w:rsidRPr="0024678C" w:rsidRDefault="0024678C" w:rsidP="0024678C">
                  <w:r w:rsidRPr="0024678C">
                    <w:t xml:space="preserve">  I.   Conditions</w:t>
                  </w:r>
                </w:p>
                <w:p w:rsidR="0024678C" w:rsidRPr="0024678C" w:rsidRDefault="0024678C" w:rsidP="0024678C">
                  <w:r w:rsidRPr="0024678C">
                    <w:t xml:space="preserve">       A.  Enough time</w:t>
                  </w:r>
                </w:p>
                <w:p w:rsidR="0024678C" w:rsidRPr="0024678C" w:rsidRDefault="0024678C" w:rsidP="0024678C">
                  <w:r w:rsidRPr="0024678C">
                    <w:t xml:space="preserve">       B.  Quiet place</w:t>
                  </w:r>
                </w:p>
                <w:p w:rsidR="0024678C" w:rsidRPr="0024678C" w:rsidRDefault="0024678C" w:rsidP="0024678C">
                  <w:r w:rsidRPr="0024678C">
                    <w:t xml:space="preserve">       C.  Proper equipment</w:t>
                  </w:r>
                </w:p>
                <w:p w:rsidR="0024678C" w:rsidRPr="0024678C" w:rsidRDefault="0024678C" w:rsidP="0024678C">
                  <w:r w:rsidRPr="0024678C">
                    <w:t xml:space="preserve">             1.  Textbooks</w:t>
                  </w:r>
                </w:p>
                <w:p w:rsidR="0024678C" w:rsidRPr="0024678C" w:rsidRDefault="0024678C" w:rsidP="0024678C">
                  <w:r w:rsidRPr="0024678C">
                    <w:t xml:space="preserve">             2.  Reference books</w:t>
                  </w:r>
                </w:p>
                <w:p w:rsidR="0024678C" w:rsidRPr="0024678C" w:rsidRDefault="0024678C" w:rsidP="0024678C">
                  <w:r w:rsidRPr="0024678C">
                    <w:t xml:space="preserve"> II.    Techniques</w:t>
                  </w:r>
                </w:p>
                <w:p w:rsidR="0024678C" w:rsidRPr="0024678C" w:rsidRDefault="0024678C" w:rsidP="0024678C">
                  <w:r w:rsidRPr="0024678C">
                    <w:t xml:space="preserve">        A.  Reading assignments</w:t>
                  </w:r>
                </w:p>
                <w:p w:rsidR="0024678C" w:rsidRPr="0024678C" w:rsidRDefault="0024678C" w:rsidP="0024678C">
                  <w:pPr>
                    <w:ind w:left="990"/>
                  </w:pPr>
                  <w:r w:rsidRPr="0024678C">
                    <w:t xml:space="preserve">    1.  </w:t>
                  </w:r>
                  <w:proofErr w:type="spellStart"/>
                  <w:r w:rsidRPr="0024678C">
                    <w:t>Notetaking</w:t>
                  </w:r>
                  <w:proofErr w:type="spellEnd"/>
                </w:p>
                <w:p w:rsidR="0024678C" w:rsidRPr="0024678C" w:rsidRDefault="0024678C" w:rsidP="0024678C">
                  <w:pPr>
                    <w:ind w:left="990"/>
                  </w:pPr>
                  <w:r w:rsidRPr="0024678C">
                    <w:t xml:space="preserve">    2.  Memorizing</w:t>
                  </w:r>
                </w:p>
                <w:p w:rsidR="0024678C" w:rsidRPr="0024678C" w:rsidRDefault="0024678C" w:rsidP="0024678C">
                  <w:r w:rsidRPr="0024678C">
                    <w:t xml:space="preserve">         B.  Writing assignments</w:t>
                  </w:r>
                </w:p>
                <w:p w:rsidR="0024678C" w:rsidRPr="0024678C" w:rsidRDefault="0024678C" w:rsidP="0024678C">
                  <w:r w:rsidRPr="0024678C">
                    <w:t xml:space="preserve">               1.  Term papers  </w:t>
                  </w:r>
                </w:p>
                <w:p w:rsidR="0024678C" w:rsidRPr="0024678C" w:rsidRDefault="0024678C">
                  <w:r w:rsidRPr="0024678C">
                    <w:t xml:space="preserve">               2.  Research papers</w:t>
                  </w:r>
                </w:p>
              </w:txbxContent>
            </v:textbox>
          </v:shape>
        </w:pict>
      </w:r>
      <w:r w:rsidR="0024678C">
        <w:rPr>
          <w:b/>
          <w:sz w:val="32"/>
          <w:szCs w:val="32"/>
        </w:rPr>
        <w:t xml:space="preserve">         </w:t>
      </w:r>
      <w:r w:rsidR="0024678C" w:rsidRPr="0024678C">
        <w:rPr>
          <w:b/>
          <w:sz w:val="32"/>
          <w:szCs w:val="32"/>
        </w:rPr>
        <w:t>(Sample outline #1)</w:t>
      </w:r>
    </w:p>
    <w:p w:rsidR="0024678C" w:rsidRPr="0024678C" w:rsidRDefault="0024678C" w:rsidP="0024678C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</w:t>
      </w:r>
      <w:r w:rsidR="004C4EAB" w:rsidRPr="0024678C">
        <w:rPr>
          <w:b/>
          <w:sz w:val="28"/>
          <w:szCs w:val="28"/>
        </w:rPr>
        <w:t>How to Study</w:t>
      </w:r>
    </w:p>
    <w:p w:rsidR="004C4EAB" w:rsidRPr="0024678C" w:rsidRDefault="007C19BF" w:rsidP="007C19BF">
      <w:r w:rsidRPr="0024678C">
        <w:t xml:space="preserve">  I.  </w:t>
      </w:r>
      <w:r w:rsidR="004C4EAB" w:rsidRPr="0024678C">
        <w:t>The conditions for studying must be right.</w:t>
      </w:r>
    </w:p>
    <w:p w:rsidR="007C19BF" w:rsidRPr="0024678C" w:rsidRDefault="007C19BF" w:rsidP="007C19BF">
      <w:r w:rsidRPr="0024678C">
        <w:t xml:space="preserve">       1.  You should have enough time.</w:t>
      </w:r>
    </w:p>
    <w:p w:rsidR="007C19BF" w:rsidRPr="0024678C" w:rsidRDefault="007C19BF" w:rsidP="007C19BF">
      <w:r w:rsidRPr="0024678C">
        <w:t xml:space="preserve">       2.  Quiet Place</w:t>
      </w:r>
    </w:p>
    <w:p w:rsidR="007C19BF" w:rsidRPr="0024678C" w:rsidRDefault="007C19BF" w:rsidP="007C19BF">
      <w:r w:rsidRPr="0024678C">
        <w:t xml:space="preserve">       3.  Proper Equipment</w:t>
      </w:r>
    </w:p>
    <w:p w:rsidR="007C19BF" w:rsidRPr="0024678C" w:rsidRDefault="007C19BF" w:rsidP="007C19BF">
      <w:r w:rsidRPr="0024678C">
        <w:t xml:space="preserve">            </w:t>
      </w:r>
      <w:proofErr w:type="gramStart"/>
      <w:r w:rsidRPr="0024678C">
        <w:t>a.  textbooks</w:t>
      </w:r>
      <w:proofErr w:type="gramEnd"/>
    </w:p>
    <w:p w:rsidR="007C19BF" w:rsidRPr="0024678C" w:rsidRDefault="007C19BF" w:rsidP="007C19BF">
      <w:r w:rsidRPr="0024678C">
        <w:t xml:space="preserve">            </w:t>
      </w:r>
      <w:proofErr w:type="gramStart"/>
      <w:r w:rsidRPr="0024678C">
        <w:t>b.  reference</w:t>
      </w:r>
      <w:proofErr w:type="gramEnd"/>
      <w:r w:rsidRPr="0024678C">
        <w:t xml:space="preserve"> books</w:t>
      </w:r>
    </w:p>
    <w:p w:rsidR="007C19BF" w:rsidRPr="0024678C" w:rsidRDefault="007C19BF" w:rsidP="007C19BF">
      <w:r w:rsidRPr="0024678C">
        <w:t xml:space="preserve"> II.   The Techniques</w:t>
      </w:r>
    </w:p>
    <w:p w:rsidR="007C19BF" w:rsidRPr="0024678C" w:rsidRDefault="007C19BF" w:rsidP="007C19BF">
      <w:pPr>
        <w:pStyle w:val="ListParagraph"/>
        <w:numPr>
          <w:ilvl w:val="0"/>
          <w:numId w:val="2"/>
        </w:numPr>
      </w:pPr>
      <w:r w:rsidRPr="0024678C">
        <w:t xml:space="preserve">  Assignments that are mainly reading</w:t>
      </w:r>
    </w:p>
    <w:p w:rsidR="007C19BF" w:rsidRPr="0024678C" w:rsidRDefault="007C19BF" w:rsidP="007C19BF">
      <w:pPr>
        <w:ind w:left="990"/>
      </w:pPr>
      <w:r w:rsidRPr="0024678C">
        <w:t xml:space="preserve">  </w:t>
      </w:r>
      <w:proofErr w:type="gramStart"/>
      <w:r w:rsidRPr="0024678C">
        <w:t>a.  How</w:t>
      </w:r>
      <w:proofErr w:type="gramEnd"/>
      <w:r w:rsidRPr="0024678C">
        <w:t xml:space="preserve"> to take notes</w:t>
      </w:r>
    </w:p>
    <w:p w:rsidR="007C19BF" w:rsidRPr="0024678C" w:rsidRDefault="007C19BF" w:rsidP="007C19BF">
      <w:pPr>
        <w:ind w:left="990"/>
      </w:pPr>
      <w:r w:rsidRPr="0024678C">
        <w:t xml:space="preserve">  </w:t>
      </w:r>
      <w:proofErr w:type="gramStart"/>
      <w:r w:rsidRPr="0024678C">
        <w:t>b.  Memorizing</w:t>
      </w:r>
      <w:proofErr w:type="gramEnd"/>
    </w:p>
    <w:p w:rsidR="007C19BF" w:rsidRPr="0024678C" w:rsidRDefault="007C19BF" w:rsidP="007C19BF">
      <w:r w:rsidRPr="0024678C">
        <w:t xml:space="preserve">         B.  Writing Assignments</w:t>
      </w:r>
    </w:p>
    <w:p w:rsidR="007C19BF" w:rsidRPr="0024678C" w:rsidRDefault="007C19BF" w:rsidP="007C19BF">
      <w:r w:rsidRPr="0024678C">
        <w:t xml:space="preserve">               1.  Term papers  </w:t>
      </w:r>
    </w:p>
    <w:p w:rsidR="007C19BF" w:rsidRPr="0024678C" w:rsidRDefault="007C19BF" w:rsidP="007C19BF">
      <w:r w:rsidRPr="0024678C">
        <w:t>III</w:t>
      </w:r>
      <w:proofErr w:type="gramStart"/>
      <w:r w:rsidRPr="0024678C">
        <w:t>.  Conclusion</w:t>
      </w:r>
      <w:proofErr w:type="gramEnd"/>
    </w:p>
    <w:p w:rsidR="00E43737" w:rsidRPr="0024678C" w:rsidRDefault="00E43737" w:rsidP="007C19BF"/>
    <w:p w:rsidR="00E43737" w:rsidRDefault="00E43737"/>
    <w:p w:rsidR="0024678C" w:rsidRPr="00376FA6" w:rsidRDefault="0024678C">
      <w:pPr>
        <w:rPr>
          <w:sz w:val="16"/>
          <w:szCs w:val="16"/>
        </w:rPr>
      </w:pPr>
    </w:p>
    <w:p w:rsidR="00376FA6" w:rsidRPr="00376FA6" w:rsidRDefault="00376FA6">
      <w:pPr>
        <w:rPr>
          <w:b/>
          <w:sz w:val="16"/>
          <w:szCs w:val="16"/>
        </w:rPr>
      </w:pPr>
    </w:p>
    <w:p w:rsidR="0024678C" w:rsidRPr="009C7A57" w:rsidRDefault="0024678C">
      <w:pPr>
        <w:rPr>
          <w:sz w:val="24"/>
          <w:szCs w:val="24"/>
        </w:rPr>
      </w:pPr>
      <w:r w:rsidRPr="009C7A57">
        <w:rPr>
          <w:b/>
          <w:sz w:val="24"/>
          <w:szCs w:val="24"/>
        </w:rPr>
        <w:t>Instructions:</w:t>
      </w:r>
      <w:r w:rsidRPr="009C7A57">
        <w:rPr>
          <w:sz w:val="24"/>
          <w:szCs w:val="24"/>
        </w:rPr>
        <w:t xml:space="preserve">  Look carefully at the above outlines for the same topic; then</w:t>
      </w:r>
      <w:r w:rsidR="00F27358" w:rsidRPr="009C7A57">
        <w:rPr>
          <w:sz w:val="24"/>
          <w:szCs w:val="24"/>
        </w:rPr>
        <w:t xml:space="preserve"> make observations and</w:t>
      </w:r>
      <w:r w:rsidRPr="009C7A57">
        <w:rPr>
          <w:sz w:val="24"/>
          <w:szCs w:val="24"/>
        </w:rPr>
        <w:t>—</w:t>
      </w:r>
    </w:p>
    <w:p w:rsidR="0024678C" w:rsidRPr="009C7A57" w:rsidRDefault="0024678C" w:rsidP="0024678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C7A57">
        <w:rPr>
          <w:sz w:val="24"/>
          <w:szCs w:val="24"/>
        </w:rPr>
        <w:t>Identify all inconsistencies in</w:t>
      </w:r>
      <w:r w:rsidR="00F27358" w:rsidRPr="009C7A57">
        <w:rPr>
          <w:sz w:val="24"/>
          <w:szCs w:val="24"/>
        </w:rPr>
        <w:t xml:space="preserve"> Sample Outline #1.  Circle each</w:t>
      </w:r>
      <w:r w:rsidRPr="009C7A57">
        <w:rPr>
          <w:sz w:val="24"/>
          <w:szCs w:val="24"/>
        </w:rPr>
        <w:t xml:space="preserve"> and note </w:t>
      </w:r>
      <w:r w:rsidR="00F27358" w:rsidRPr="009C7A57">
        <w:rPr>
          <w:sz w:val="24"/>
          <w:szCs w:val="24"/>
        </w:rPr>
        <w:t xml:space="preserve">the specific problem </w:t>
      </w:r>
      <w:r w:rsidRPr="009C7A57">
        <w:rPr>
          <w:sz w:val="24"/>
          <w:szCs w:val="24"/>
        </w:rPr>
        <w:t>for each.</w:t>
      </w:r>
    </w:p>
    <w:p w:rsidR="00F27358" w:rsidRPr="009C7A57" w:rsidRDefault="0024678C" w:rsidP="0024678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C7A57">
        <w:rPr>
          <w:sz w:val="24"/>
          <w:szCs w:val="24"/>
        </w:rPr>
        <w:t>Make notes on Sample Outline #2 about each correction</w:t>
      </w:r>
      <w:r w:rsidR="00F27358" w:rsidRPr="009C7A57">
        <w:rPr>
          <w:sz w:val="24"/>
          <w:szCs w:val="24"/>
        </w:rPr>
        <w:t>—what differentiates it from its version in Sample Outline #1?</w:t>
      </w:r>
    </w:p>
    <w:p w:rsidR="0024678C" w:rsidRDefault="00F27358" w:rsidP="0024678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C7A57">
        <w:rPr>
          <w:sz w:val="24"/>
          <w:szCs w:val="24"/>
        </w:rPr>
        <w:t xml:space="preserve">Draw conclusions from your observations and notes above and then </w:t>
      </w:r>
      <w:r w:rsidRPr="009C7A57">
        <w:rPr>
          <w:sz w:val="24"/>
          <w:szCs w:val="24"/>
          <w:u w:val="single"/>
        </w:rPr>
        <w:t xml:space="preserve">create a list of rules </w:t>
      </w:r>
      <w:r w:rsidR="0024678C" w:rsidRPr="009C7A57">
        <w:rPr>
          <w:sz w:val="24"/>
          <w:szCs w:val="24"/>
          <w:u w:val="single"/>
        </w:rPr>
        <w:t xml:space="preserve">for </w:t>
      </w:r>
      <w:r w:rsidRPr="009C7A57">
        <w:rPr>
          <w:sz w:val="24"/>
          <w:szCs w:val="24"/>
          <w:u w:val="single"/>
        </w:rPr>
        <w:t>proper outlining format</w:t>
      </w:r>
      <w:r w:rsidRPr="009C7A57">
        <w:rPr>
          <w:sz w:val="24"/>
          <w:szCs w:val="24"/>
        </w:rPr>
        <w:t xml:space="preserve"> on the back of this sheet.</w:t>
      </w:r>
    </w:p>
    <w:p w:rsidR="00376FA6" w:rsidRDefault="00376FA6" w:rsidP="00376FA6">
      <w:pPr>
        <w:jc w:val="center"/>
        <w:rPr>
          <w:rFonts w:ascii="High Tower Text" w:hAnsi="High Tower Text"/>
          <w:b/>
          <w:sz w:val="36"/>
          <w:szCs w:val="36"/>
        </w:rPr>
      </w:pPr>
    </w:p>
    <w:p w:rsidR="00376FA6" w:rsidRDefault="00376FA6" w:rsidP="00376FA6">
      <w:pPr>
        <w:jc w:val="center"/>
        <w:rPr>
          <w:rFonts w:ascii="High Tower Text" w:hAnsi="High Tower Text"/>
          <w:b/>
          <w:sz w:val="36"/>
          <w:szCs w:val="36"/>
        </w:rPr>
      </w:pPr>
      <w:r w:rsidRPr="00376FA6">
        <w:rPr>
          <w:rFonts w:ascii="High Tower Text" w:hAnsi="High Tower Text"/>
          <w:b/>
          <w:sz w:val="36"/>
          <w:szCs w:val="36"/>
        </w:rPr>
        <w:lastRenderedPageBreak/>
        <w:t>Rules for Proper Outline Format</w:t>
      </w:r>
    </w:p>
    <w:p w:rsidR="00376FA6" w:rsidRDefault="00376FA6" w:rsidP="00376FA6">
      <w:pPr>
        <w:pStyle w:val="ListParagraph"/>
        <w:numPr>
          <w:ilvl w:val="0"/>
          <w:numId w:val="7"/>
        </w:numPr>
      </w:pPr>
      <w:r w:rsidRPr="00376FA6">
        <w:t>Capitali</w:t>
      </w:r>
      <w:r>
        <w:t>ze and center your original title.  Do not place quotation marks around it or underline it.</w:t>
      </w:r>
    </w:p>
    <w:p w:rsidR="00376FA6" w:rsidRPr="00376FA6" w:rsidRDefault="00FF59C1" w:rsidP="00376FA6">
      <w:pPr>
        <w:pStyle w:val="ListParagraph"/>
        <w:numPr>
          <w:ilvl w:val="0"/>
          <w:numId w:val="7"/>
        </w:numPr>
      </w:pPr>
      <w:r>
        <w:t>Type, d</w:t>
      </w:r>
      <w:r w:rsidR="00376FA6" w:rsidRPr="00376FA6">
        <w:t>ouble space</w:t>
      </w:r>
      <w:r>
        <w:t>,</w:t>
      </w:r>
      <w:r w:rsidR="00376FA6">
        <w:t xml:space="preserve"> and </w:t>
      </w:r>
      <w:r w:rsidR="00376FA6" w:rsidRPr="00376FA6">
        <w:t>left-justif</w:t>
      </w:r>
      <w:r w:rsidR="00376FA6">
        <w:t>y alignment.</w:t>
      </w:r>
    </w:p>
    <w:p w:rsidR="00376FA6" w:rsidRDefault="00376FA6" w:rsidP="00376FA6">
      <w:pPr>
        <w:pStyle w:val="ListParagraph"/>
        <w:numPr>
          <w:ilvl w:val="0"/>
          <w:numId w:val="7"/>
        </w:numPr>
      </w:pPr>
      <w:r>
        <w:t>Write “Thesis Statement:”</w:t>
      </w:r>
      <w:r w:rsidRPr="00376FA6">
        <w:t xml:space="preserve"> </w:t>
      </w:r>
      <w:r w:rsidR="004611C2">
        <w:t>and follow it with your actual thesis.</w:t>
      </w:r>
      <w:r w:rsidRPr="00376FA6">
        <w:t xml:space="preserve"> </w:t>
      </w:r>
    </w:p>
    <w:p w:rsidR="004611C2" w:rsidRDefault="004611C2" w:rsidP="004611C2">
      <w:pPr>
        <w:pStyle w:val="ListParagraph"/>
        <w:numPr>
          <w:ilvl w:val="0"/>
          <w:numId w:val="7"/>
        </w:numPr>
      </w:pPr>
      <w:r w:rsidRPr="00376FA6">
        <w:t xml:space="preserve">Do not include “Introduction” and “Conclusion”—an outline details the </w:t>
      </w:r>
      <w:r w:rsidRPr="00376FA6">
        <w:rPr>
          <w:u w:val="single"/>
        </w:rPr>
        <w:t>body</w:t>
      </w:r>
      <w:r w:rsidRPr="00376FA6">
        <w:t xml:space="preserve"> of the analysis with only the thesis to cover the points and details.</w:t>
      </w:r>
    </w:p>
    <w:p w:rsidR="004611C2" w:rsidRDefault="004611C2" w:rsidP="00376FA6">
      <w:pPr>
        <w:pStyle w:val="ListParagraph"/>
        <w:numPr>
          <w:ilvl w:val="0"/>
          <w:numId w:val="7"/>
        </w:numPr>
      </w:pPr>
      <w:r>
        <w:t>Capitalize the first word of each entry.</w:t>
      </w:r>
    </w:p>
    <w:p w:rsidR="004611C2" w:rsidRDefault="003738F2" w:rsidP="004611C2">
      <w:pPr>
        <w:pStyle w:val="ListParagraph"/>
        <w:numPr>
          <w:ilvl w:val="0"/>
          <w:numId w:val="7"/>
        </w:numPr>
      </w:pPr>
      <w:r w:rsidRPr="003738F2">
        <w:rPr>
          <w:rFonts w:ascii="Times New Roman" w:hAnsi="Times New Roman" w:cs="Times New Roman"/>
          <w:noProof/>
          <w:lang w:eastAsia="zh-TW"/>
        </w:rPr>
        <w:pict>
          <v:shape id="_x0000_s1029" type="#_x0000_t202" style="position:absolute;left:0;text-align:left;margin-left:59.85pt;margin-top:23.9pt;width:398.05pt;height:321.3pt;z-index:251663360;mso-width-relative:margin;mso-height-relative:margin">
            <v:textbox>
              <w:txbxContent>
                <w:p w:rsidR="00EC73E7" w:rsidRPr="000633D9" w:rsidRDefault="00EC73E7" w:rsidP="00EC73E7">
                  <w:pPr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BD4C75" w:rsidRDefault="00BD4C75" w:rsidP="00EC73E7">
                  <w:pPr>
                    <w:rPr>
                      <w:rFonts w:ascii="Bookman Old Style" w:hAnsi="Bookman Old Style" w:cs="Times New Roman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Times New Roman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r w:rsidR="00EC73E7" w:rsidRPr="00BD4C75">
                    <w:rPr>
                      <w:rFonts w:ascii="Bookman Old Style" w:hAnsi="Bookman Old Style" w:cs="Times New Roman"/>
                      <w:b/>
                      <w:color w:val="C00000"/>
                      <w:sz w:val="20"/>
                      <w:szCs w:val="20"/>
                    </w:rPr>
                    <w:t>I.</w:t>
                  </w:r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   Main point (directly supports thesis)</w:t>
                  </w:r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br/>
                  </w:r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br/>
                    <w:t xml:space="preserve">      </w:t>
                  </w:r>
                  <w:r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 </w:t>
                  </w:r>
                  <w:r w:rsidR="00EC73E7" w:rsidRPr="00BD4C75">
                    <w:rPr>
                      <w:rFonts w:ascii="Bookman Old Style" w:hAnsi="Bookman Old Style" w:cs="Times New Roman"/>
                      <w:b/>
                      <w:color w:val="0070C0"/>
                      <w:sz w:val="20"/>
                      <w:szCs w:val="20"/>
                    </w:rPr>
                    <w:t>A.</w:t>
                  </w:r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>Subpoint</w:t>
                  </w:r>
                  <w:proofErr w:type="spellEnd"/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>of  main</w:t>
                  </w:r>
                  <w:proofErr w:type="gramEnd"/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 point I (directly supports its main point)</w:t>
                  </w:r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br/>
                  </w:r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br/>
                    <w:t xml:space="preserve">            </w:t>
                  </w:r>
                  <w:r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 </w:t>
                  </w:r>
                  <w:r w:rsidR="00EC73E7" w:rsidRPr="00BD4C75">
                    <w:rPr>
                      <w:rFonts w:ascii="Bookman Old Style" w:hAnsi="Bookman Old Style" w:cs="Times New Roman"/>
                      <w:b/>
                      <w:sz w:val="20"/>
                      <w:szCs w:val="20"/>
                    </w:rPr>
                    <w:t>1.</w:t>
                  </w:r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proofErr w:type="gramStart"/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>Subpoint</w:t>
                  </w:r>
                  <w:proofErr w:type="spellEnd"/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 of A. </w:t>
                  </w:r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br/>
                  </w:r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br/>
                    <w:t xml:space="preserve">                 </w:t>
                  </w:r>
                  <w:r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  </w:t>
                  </w:r>
                  <w:r w:rsidR="00EC73E7" w:rsidRPr="000633D9">
                    <w:rPr>
                      <w:rFonts w:ascii="Bookman Old Style" w:hAnsi="Bookman Old Style" w:cs="Times New Roman"/>
                      <w:b/>
                      <w:color w:val="00B0F0"/>
                      <w:sz w:val="20"/>
                      <w:szCs w:val="20"/>
                    </w:rPr>
                    <w:t>a.</w:t>
                  </w:r>
                  <w:proofErr w:type="gramEnd"/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  Specific </w:t>
                  </w:r>
                  <w:proofErr w:type="gramStart"/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>detail to illustrate, support, prove</w:t>
                  </w:r>
                  <w:proofErr w:type="gramEnd"/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>Subpoint</w:t>
                  </w:r>
                  <w:proofErr w:type="spellEnd"/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 1 above</w:t>
                  </w:r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br/>
                    <w:t xml:space="preserve"> </w:t>
                  </w:r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br/>
                    <w:t xml:space="preserve">                 </w:t>
                  </w:r>
                  <w:r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  </w:t>
                  </w:r>
                  <w:r w:rsidR="00EC73E7" w:rsidRPr="000633D9">
                    <w:rPr>
                      <w:rFonts w:ascii="Bookman Old Style" w:hAnsi="Bookman Old Style" w:cs="Times New Roman"/>
                      <w:b/>
                      <w:color w:val="00B0F0"/>
                      <w:sz w:val="20"/>
                      <w:szCs w:val="20"/>
                    </w:rPr>
                    <w:t>b.</w:t>
                  </w:r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  </w:t>
                  </w:r>
                  <w:proofErr w:type="gramStart"/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Another specific supporting detail for </w:t>
                  </w:r>
                  <w:proofErr w:type="spellStart"/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>Subpoint</w:t>
                  </w:r>
                  <w:proofErr w:type="spellEnd"/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 1</w:t>
                  </w:r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br/>
                  </w:r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br/>
                  </w:r>
                  <w:r w:rsidRPr="000633D9">
                    <w:rPr>
                      <w:rFonts w:ascii="Bookman Old Style" w:hAnsi="Bookman Old Style" w:cs="Times New Roman"/>
                      <w:b/>
                      <w:color w:val="00B0F0"/>
                      <w:sz w:val="20"/>
                      <w:szCs w:val="20"/>
                    </w:rPr>
                    <w:t xml:space="preserve">                  </w:t>
                  </w:r>
                  <w:r w:rsidR="00EC73E7" w:rsidRPr="000633D9">
                    <w:rPr>
                      <w:rFonts w:ascii="Bookman Old Style" w:hAnsi="Bookman Old Style" w:cs="Times New Roman"/>
                      <w:b/>
                      <w:color w:val="00B0F0"/>
                      <w:sz w:val="20"/>
                      <w:szCs w:val="20"/>
                    </w:rPr>
                    <w:t>c.</w:t>
                  </w:r>
                  <w:proofErr w:type="gramEnd"/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  </w:t>
                  </w:r>
                  <w:proofErr w:type="gramStart"/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Another specific supporting detail for </w:t>
                  </w:r>
                  <w:proofErr w:type="spellStart"/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>Subpoint</w:t>
                  </w:r>
                  <w:proofErr w:type="spellEnd"/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 1</w:t>
                  </w:r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br/>
                  </w:r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br/>
                    <w:t xml:space="preserve">             </w:t>
                  </w:r>
                  <w:r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 </w:t>
                  </w:r>
                  <w:r w:rsidR="00EC73E7" w:rsidRPr="00BD4C75">
                    <w:rPr>
                      <w:rFonts w:ascii="Bookman Old Style" w:hAnsi="Bookman Old Style" w:cs="Times New Roman"/>
                      <w:b/>
                      <w:sz w:val="20"/>
                      <w:szCs w:val="20"/>
                    </w:rPr>
                    <w:t>2.</w:t>
                  </w:r>
                  <w:proofErr w:type="gramEnd"/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proofErr w:type="gramStart"/>
                  <w:r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>Subpoint</w:t>
                  </w:r>
                  <w:proofErr w:type="spellEnd"/>
                  <w:r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 of A.</w:t>
                  </w:r>
                  <w:r>
                    <w:rPr>
                      <w:rFonts w:ascii="Bookman Old Style" w:hAnsi="Bookman Old Style" w:cs="Times New Roman"/>
                      <w:sz w:val="20"/>
                      <w:szCs w:val="20"/>
                    </w:rPr>
                    <w:br/>
                    <w:t xml:space="preserve">        </w:t>
                  </w:r>
                  <w:r>
                    <w:rPr>
                      <w:rFonts w:ascii="Bookman Old Style" w:hAnsi="Bookman Old Style" w:cs="Times New Roman"/>
                      <w:sz w:val="20"/>
                      <w:szCs w:val="20"/>
                    </w:rPr>
                    <w:br/>
                    <w:t xml:space="preserve">        </w:t>
                  </w:r>
                  <w:r w:rsidR="00EC73E7" w:rsidRPr="00BD4C75">
                    <w:rPr>
                      <w:rFonts w:ascii="Bookman Old Style" w:hAnsi="Bookman Old Style" w:cs="Times New Roman"/>
                      <w:b/>
                      <w:color w:val="0070C0"/>
                      <w:sz w:val="20"/>
                      <w:szCs w:val="20"/>
                    </w:rPr>
                    <w:t>B.</w:t>
                  </w:r>
                  <w:proofErr w:type="gramEnd"/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>Subpoint</w:t>
                  </w:r>
                  <w:proofErr w:type="spellEnd"/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>of  main</w:t>
                  </w:r>
                  <w:proofErr w:type="gramEnd"/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 point I</w:t>
                  </w:r>
                  <w:r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                </w:t>
                  </w:r>
                </w:p>
                <w:p w:rsidR="00BD4C75" w:rsidRDefault="00BD4C75" w:rsidP="00EC73E7">
                  <w:pPr>
                    <w:rPr>
                      <w:rFonts w:ascii="Bookman Old Style" w:hAnsi="Bookman Old Style" w:cs="Times New Roman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              </w:t>
                  </w:r>
                  <w:r w:rsidRPr="00BD4C75">
                    <w:rPr>
                      <w:rFonts w:ascii="Bookman Old Style" w:hAnsi="Bookman Old Style" w:cs="Times New Roman"/>
                      <w:b/>
                      <w:sz w:val="20"/>
                      <w:szCs w:val="20"/>
                    </w:rPr>
                    <w:t>1.</w:t>
                  </w:r>
                  <w:r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>Subpoint</w:t>
                  </w:r>
                  <w:proofErr w:type="spellEnd"/>
                  <w:r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 of </w:t>
                  </w:r>
                  <w:r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>B</w:t>
                  </w:r>
                </w:p>
                <w:p w:rsidR="00BD4C75" w:rsidRDefault="00BD4C75" w:rsidP="00EC73E7">
                  <w:pPr>
                    <w:rPr>
                      <w:rFonts w:ascii="Bookman Old Style" w:hAnsi="Bookman Old Style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              </w:t>
                  </w:r>
                  <w:r w:rsidRPr="00BD4C75">
                    <w:rPr>
                      <w:rFonts w:ascii="Bookman Old Style" w:hAnsi="Bookman Old Style" w:cs="Times New Roman"/>
                      <w:b/>
                      <w:sz w:val="20"/>
                      <w:szCs w:val="20"/>
                    </w:rPr>
                    <w:t>2.</w:t>
                  </w:r>
                  <w:r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>Subpoint</w:t>
                  </w:r>
                  <w:proofErr w:type="spellEnd"/>
                  <w:r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 of </w:t>
                  </w:r>
                  <w:r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>B</w:t>
                  </w:r>
                </w:p>
                <w:p w:rsidR="00EC73E7" w:rsidRPr="00BD4C75" w:rsidRDefault="00B60D4F" w:rsidP="00EC73E7">
                  <w:pPr>
                    <w:rPr>
                      <w:rFonts w:ascii="Bookman Old Style" w:hAnsi="Bookman Old Style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Times New Roman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r w:rsidR="00EC73E7" w:rsidRPr="00BD4C75">
                    <w:rPr>
                      <w:rFonts w:ascii="Bookman Old Style" w:hAnsi="Bookman Old Style" w:cs="Times New Roman"/>
                      <w:b/>
                      <w:color w:val="C00000"/>
                      <w:sz w:val="20"/>
                      <w:szCs w:val="20"/>
                    </w:rPr>
                    <w:t>II.</w:t>
                  </w:r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 </w:t>
                  </w:r>
                  <w:r w:rsidR="00EC73E7" w:rsidRPr="00BD4C75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 xml:space="preserve">Next main point                                  </w:t>
                  </w:r>
                </w:p>
                <w:p w:rsidR="00EC73E7" w:rsidRPr="000B5FC4" w:rsidRDefault="00D159F8" w:rsidP="00EC73E7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0B5FC4">
                    <w:rPr>
                      <w:rFonts w:ascii="Times New Roman" w:hAnsi="Times New Roman" w:cs="Times New Roman"/>
                      <w:i/>
                    </w:rPr>
                    <w:t xml:space="preserve">       (</w:t>
                  </w:r>
                  <w:proofErr w:type="gramStart"/>
                  <w:r w:rsidR="00EC73E7" w:rsidRPr="000B5FC4">
                    <w:rPr>
                      <w:rFonts w:ascii="Times New Roman" w:hAnsi="Times New Roman" w:cs="Times New Roman"/>
                      <w:i/>
                    </w:rPr>
                    <w:t>etc</w:t>
                  </w:r>
                  <w:proofErr w:type="gramEnd"/>
                  <w:r w:rsidR="00EC73E7" w:rsidRPr="000B5FC4">
                    <w:rPr>
                      <w:rFonts w:ascii="Times New Roman" w:hAnsi="Times New Roman" w:cs="Times New Roman"/>
                      <w:i/>
                    </w:rPr>
                    <w:t>.)</w:t>
                  </w:r>
                  <w:r w:rsidR="000633D9">
                    <w:rPr>
                      <w:rFonts w:ascii="Times New Roman" w:hAnsi="Times New Roman" w:cs="Times New Roman"/>
                      <w:i/>
                    </w:rPr>
                    <w:tab/>
                  </w:r>
                  <w:r w:rsidR="000633D9">
                    <w:rPr>
                      <w:rFonts w:ascii="Times New Roman" w:hAnsi="Times New Roman" w:cs="Times New Roman"/>
                      <w:i/>
                    </w:rPr>
                    <w:tab/>
                  </w:r>
                  <w:r w:rsidR="000633D9">
                    <w:rPr>
                      <w:rFonts w:ascii="Times New Roman" w:hAnsi="Times New Roman" w:cs="Times New Roman"/>
                      <w:i/>
                    </w:rPr>
                    <w:tab/>
                    <w:t xml:space="preserve">            (Color coding for instructional purposes only)</w:t>
                  </w:r>
                </w:p>
              </w:txbxContent>
            </v:textbox>
          </v:shape>
        </w:pict>
      </w:r>
      <w:r w:rsidR="004611C2">
        <w:t xml:space="preserve">Denote the different levels of points and </w:t>
      </w:r>
      <w:proofErr w:type="spellStart"/>
      <w:r w:rsidR="004611C2">
        <w:t>subpoints</w:t>
      </w:r>
      <w:proofErr w:type="spellEnd"/>
      <w:r w:rsidR="004611C2">
        <w:t xml:space="preserve"> using the following order of numbers and letters:</w:t>
      </w:r>
      <w:r w:rsidR="008B1798">
        <w:br/>
      </w:r>
      <w:r w:rsidR="008B1798">
        <w:br/>
      </w:r>
      <w:r w:rsidR="004611C2">
        <w:br/>
      </w:r>
    </w:p>
    <w:p w:rsidR="009D4C33" w:rsidRDefault="009D4C33">
      <w:pPr>
        <w:rPr>
          <w:rFonts w:ascii="Times New Roman" w:hAnsi="Times New Roman" w:cs="Times New Roman"/>
        </w:rPr>
      </w:pPr>
    </w:p>
    <w:p w:rsidR="009D4C33" w:rsidRDefault="009D4C33">
      <w:pPr>
        <w:rPr>
          <w:rFonts w:ascii="Times New Roman" w:hAnsi="Times New Roman" w:cs="Times New Roman"/>
        </w:rPr>
      </w:pPr>
    </w:p>
    <w:p w:rsidR="009D4C33" w:rsidRDefault="009D4C33">
      <w:pPr>
        <w:rPr>
          <w:rFonts w:ascii="Times New Roman" w:hAnsi="Times New Roman" w:cs="Times New Roman"/>
        </w:rPr>
      </w:pPr>
    </w:p>
    <w:p w:rsidR="009D4C33" w:rsidRDefault="009D4C33">
      <w:pPr>
        <w:rPr>
          <w:rFonts w:ascii="Times New Roman" w:hAnsi="Times New Roman" w:cs="Times New Roman"/>
        </w:rPr>
      </w:pPr>
    </w:p>
    <w:p w:rsidR="009D4C33" w:rsidRDefault="009D4C33">
      <w:pPr>
        <w:rPr>
          <w:rFonts w:ascii="Times New Roman" w:hAnsi="Times New Roman" w:cs="Times New Roman"/>
        </w:rPr>
      </w:pPr>
    </w:p>
    <w:p w:rsidR="009D4C33" w:rsidRDefault="009D4C33">
      <w:pPr>
        <w:rPr>
          <w:rFonts w:ascii="Times New Roman" w:hAnsi="Times New Roman" w:cs="Times New Roman"/>
        </w:rPr>
      </w:pPr>
    </w:p>
    <w:p w:rsidR="009D4C33" w:rsidRDefault="0037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202" style="position:absolute;margin-left:279.95pt;margin-top:1.85pt;width:168.4pt;height:65.9pt;z-index:251664384" stroked="f">
            <v:textbox>
              <w:txbxContent>
                <w:p w:rsidR="006B4814" w:rsidRPr="00255339" w:rsidRDefault="006B4814" w:rsidP="006B4814">
                  <w:pPr>
                    <w:spacing w:line="240" w:lineRule="auto"/>
                    <w:rPr>
                      <w:i/>
                      <w:color w:val="0070C0"/>
                    </w:rPr>
                  </w:pPr>
                  <w:r w:rsidRPr="00255339">
                    <w:rPr>
                      <w:i/>
                      <w:color w:val="0070C0"/>
                    </w:rPr>
                    <w:t>Note how the periods of each level of points (all Roman numerals, all capital letters, etc.) line up vertically.</w:t>
                  </w:r>
                </w:p>
              </w:txbxContent>
            </v:textbox>
          </v:shape>
        </w:pict>
      </w:r>
    </w:p>
    <w:p w:rsidR="009D4C33" w:rsidRDefault="009D4C33">
      <w:pPr>
        <w:rPr>
          <w:rFonts w:ascii="Times New Roman" w:hAnsi="Times New Roman" w:cs="Times New Roman"/>
        </w:rPr>
      </w:pPr>
    </w:p>
    <w:p w:rsidR="009D4C33" w:rsidRDefault="009D4C33">
      <w:pPr>
        <w:rPr>
          <w:rFonts w:ascii="Times New Roman" w:hAnsi="Times New Roman" w:cs="Times New Roman"/>
        </w:rPr>
      </w:pPr>
    </w:p>
    <w:p w:rsidR="009D4C33" w:rsidRDefault="009D4C33">
      <w:pPr>
        <w:rPr>
          <w:rFonts w:ascii="Times New Roman" w:hAnsi="Times New Roman" w:cs="Times New Roman"/>
        </w:rPr>
      </w:pPr>
    </w:p>
    <w:p w:rsidR="009D4C33" w:rsidRDefault="009D4C33">
      <w:pPr>
        <w:rPr>
          <w:rFonts w:ascii="Times New Roman" w:hAnsi="Times New Roman" w:cs="Times New Roman"/>
        </w:rPr>
      </w:pPr>
    </w:p>
    <w:p w:rsidR="009D4C33" w:rsidRDefault="009D4C33">
      <w:pPr>
        <w:rPr>
          <w:rFonts w:ascii="Times New Roman" w:hAnsi="Times New Roman" w:cs="Times New Roman"/>
        </w:rPr>
      </w:pPr>
    </w:p>
    <w:p w:rsidR="00376FA6" w:rsidRDefault="009D4C33" w:rsidP="00376FA6">
      <w:pPr>
        <w:pStyle w:val="ListParagraph"/>
        <w:numPr>
          <w:ilvl w:val="0"/>
          <w:numId w:val="7"/>
        </w:numPr>
      </w:pPr>
      <w:r>
        <w:t xml:space="preserve">Make each group of points grammatically parallel.   All main points should be the same part of speech or grammatical phrase.  Each grouping of </w:t>
      </w:r>
      <w:proofErr w:type="spellStart"/>
      <w:r>
        <w:t>subpoints</w:t>
      </w:r>
      <w:proofErr w:type="spellEnd"/>
      <w:r>
        <w:t xml:space="preserve"> needs to be parallel within its own group.  Ex.  Main points I, II, III, IV are all gerunds; subgroup A, B, C under main point I are all verb phrases; subgroup 1, 2, 3, 4 under A are all nouns. </w:t>
      </w:r>
    </w:p>
    <w:p w:rsidR="009D4C33" w:rsidRPr="00376FA6" w:rsidRDefault="009D4C33" w:rsidP="00376FA6">
      <w:pPr>
        <w:pStyle w:val="ListParagraph"/>
        <w:numPr>
          <w:ilvl w:val="0"/>
          <w:numId w:val="7"/>
        </w:numPr>
      </w:pPr>
      <w:r>
        <w:t xml:space="preserve">Any group of points or </w:t>
      </w:r>
      <w:proofErr w:type="spellStart"/>
      <w:r>
        <w:t>subpoints</w:t>
      </w:r>
      <w:proofErr w:type="spellEnd"/>
      <w:r>
        <w:t xml:space="preserve"> must have at least two items</w:t>
      </w:r>
      <w:r w:rsidR="002E4810">
        <w:t xml:space="preserve"> in its group.  You may have as many items as you need i</w:t>
      </w:r>
      <w:r w:rsidR="005218CE">
        <w:t xml:space="preserve">n one group as long as you have </w:t>
      </w:r>
      <w:r w:rsidR="002E4810">
        <w:t>more than one</w:t>
      </w:r>
      <w:r>
        <w:t>.  No A without at least</w:t>
      </w:r>
      <w:r w:rsidR="00B46C28">
        <w:t xml:space="preserve"> a B; no 1 without at least a 2, etc.</w:t>
      </w:r>
    </w:p>
    <w:sectPr w:rsidR="009D4C33" w:rsidRPr="00376FA6" w:rsidSect="00B00358">
      <w:foot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DD" w:rsidRDefault="00665ADD" w:rsidP="00113762">
      <w:pPr>
        <w:spacing w:after="0" w:line="240" w:lineRule="auto"/>
      </w:pPr>
      <w:r>
        <w:separator/>
      </w:r>
    </w:p>
  </w:endnote>
  <w:endnote w:type="continuationSeparator" w:id="0">
    <w:p w:rsidR="00665ADD" w:rsidRDefault="00665ADD" w:rsidP="0011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62" w:rsidRPr="00113762" w:rsidRDefault="00113762" w:rsidP="00113762">
    <w:pPr>
      <w:pStyle w:val="Heading1"/>
      <w:jc w:val="left"/>
      <w:rPr>
        <w:sz w:val="15"/>
      </w:rPr>
    </w:pPr>
    <w:r>
      <w:rPr>
        <w:sz w:val="15"/>
      </w:rPr>
      <w:t xml:space="preserve">     Jennifer A. Bennett | English Literature | Web Development | jbennett@wcpss.net</w:t>
    </w:r>
  </w:p>
  <w:p w:rsidR="00113762" w:rsidRDefault="001137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DD" w:rsidRDefault="00665ADD" w:rsidP="00113762">
      <w:pPr>
        <w:spacing w:after="0" w:line="240" w:lineRule="auto"/>
      </w:pPr>
      <w:r>
        <w:separator/>
      </w:r>
    </w:p>
  </w:footnote>
  <w:footnote w:type="continuationSeparator" w:id="0">
    <w:p w:rsidR="00665ADD" w:rsidRDefault="00665ADD" w:rsidP="00113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C55"/>
    <w:multiLevelType w:val="hybridMultilevel"/>
    <w:tmpl w:val="635E83F4"/>
    <w:lvl w:ilvl="0" w:tplc="CEE011A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C2C2C2A"/>
    <w:multiLevelType w:val="hybridMultilevel"/>
    <w:tmpl w:val="2ABE2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347092"/>
    <w:multiLevelType w:val="hybridMultilevel"/>
    <w:tmpl w:val="A2F8A896"/>
    <w:lvl w:ilvl="0" w:tplc="70829D7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8C45B92"/>
    <w:multiLevelType w:val="hybridMultilevel"/>
    <w:tmpl w:val="B6AA44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1F5F86"/>
    <w:multiLevelType w:val="hybridMultilevel"/>
    <w:tmpl w:val="A2F8A896"/>
    <w:lvl w:ilvl="0" w:tplc="70829D7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5CD576E"/>
    <w:multiLevelType w:val="hybridMultilevel"/>
    <w:tmpl w:val="5D5E42B4"/>
    <w:lvl w:ilvl="0" w:tplc="71D43C6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DBA2389"/>
    <w:multiLevelType w:val="hybridMultilevel"/>
    <w:tmpl w:val="11B495B2"/>
    <w:lvl w:ilvl="0" w:tplc="C18A6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4495D"/>
    <w:multiLevelType w:val="hybridMultilevel"/>
    <w:tmpl w:val="65B4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EAB"/>
    <w:rsid w:val="000364F4"/>
    <w:rsid w:val="000633D9"/>
    <w:rsid w:val="000B5FC4"/>
    <w:rsid w:val="00113762"/>
    <w:rsid w:val="00131803"/>
    <w:rsid w:val="00154562"/>
    <w:rsid w:val="001A4FAA"/>
    <w:rsid w:val="0024678C"/>
    <w:rsid w:val="00255339"/>
    <w:rsid w:val="002924ED"/>
    <w:rsid w:val="002E4810"/>
    <w:rsid w:val="0033117F"/>
    <w:rsid w:val="003738F2"/>
    <w:rsid w:val="00376FA6"/>
    <w:rsid w:val="004611C2"/>
    <w:rsid w:val="004C4EAB"/>
    <w:rsid w:val="005218CE"/>
    <w:rsid w:val="00562966"/>
    <w:rsid w:val="00617CCA"/>
    <w:rsid w:val="00665ADD"/>
    <w:rsid w:val="006B4814"/>
    <w:rsid w:val="006D3175"/>
    <w:rsid w:val="006E6C8A"/>
    <w:rsid w:val="00724FE8"/>
    <w:rsid w:val="007C19BF"/>
    <w:rsid w:val="008276B3"/>
    <w:rsid w:val="008B1798"/>
    <w:rsid w:val="009C7A57"/>
    <w:rsid w:val="009D4C33"/>
    <w:rsid w:val="00B00358"/>
    <w:rsid w:val="00B46C28"/>
    <w:rsid w:val="00B60D4F"/>
    <w:rsid w:val="00BD4C75"/>
    <w:rsid w:val="00BF2383"/>
    <w:rsid w:val="00CF27B0"/>
    <w:rsid w:val="00D159F8"/>
    <w:rsid w:val="00E43737"/>
    <w:rsid w:val="00EC73E7"/>
    <w:rsid w:val="00F27358"/>
    <w:rsid w:val="00FF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66"/>
  </w:style>
  <w:style w:type="paragraph" w:styleId="Heading1">
    <w:name w:val="heading 1"/>
    <w:basedOn w:val="Normal"/>
    <w:next w:val="Normal"/>
    <w:link w:val="Heading1Char"/>
    <w:qFormat/>
    <w:rsid w:val="00113762"/>
    <w:pPr>
      <w:keepNext/>
      <w:spacing w:after="0" w:line="240" w:lineRule="auto"/>
      <w:jc w:val="center"/>
      <w:outlineLvl w:val="0"/>
    </w:pPr>
    <w:rPr>
      <w:rFonts w:ascii="Palatino Linotype" w:eastAsia="Times New Roman" w:hAnsi="Palatino Linotype" w:cs="Times New Roman"/>
      <w:b/>
      <w:bCs/>
      <w:spacing w:val="32"/>
      <w:w w:val="1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E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3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762"/>
  </w:style>
  <w:style w:type="paragraph" w:styleId="Footer">
    <w:name w:val="footer"/>
    <w:basedOn w:val="Normal"/>
    <w:link w:val="FooterChar"/>
    <w:uiPriority w:val="99"/>
    <w:unhideWhenUsed/>
    <w:rsid w:val="00113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62"/>
  </w:style>
  <w:style w:type="character" w:customStyle="1" w:styleId="Heading1Char">
    <w:name w:val="Heading 1 Char"/>
    <w:basedOn w:val="DefaultParagraphFont"/>
    <w:link w:val="Heading1"/>
    <w:rsid w:val="00113762"/>
    <w:rPr>
      <w:rFonts w:ascii="Palatino Linotype" w:eastAsia="Times New Roman" w:hAnsi="Palatino Linotype" w:cs="Times New Roman"/>
      <w:b/>
      <w:bCs/>
      <w:spacing w:val="32"/>
      <w:w w:val="11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5ABE1-1999-4A76-A3EC-FAF5D6C4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jbennett</cp:lastModifiedBy>
  <cp:revision>2</cp:revision>
  <cp:lastPrinted>2014-03-21T23:46:00Z</cp:lastPrinted>
  <dcterms:created xsi:type="dcterms:W3CDTF">2014-03-24T12:57:00Z</dcterms:created>
  <dcterms:modified xsi:type="dcterms:W3CDTF">2014-03-24T12:57:00Z</dcterms:modified>
</cp:coreProperties>
</file>